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AEA0" w14:textId="77777777" w:rsidR="00030F0D" w:rsidRDefault="00030F0D" w:rsidP="00030F0D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Przedszkole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96-100 Skierniewice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ul. Iwaszkiewicza 1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tel. 46 833 54 30</w:t>
      </w:r>
    </w:p>
    <w:p w14:paraId="7BEFD0F1" w14:textId="77777777" w:rsidR="00030F0D" w:rsidRPr="005C6945" w:rsidRDefault="00030F0D" w:rsidP="00030F0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A2F9CD2" w14:textId="2C6B0CA8" w:rsidR="00030F0D" w:rsidRPr="00C500B8" w:rsidRDefault="00030F0D" w:rsidP="00030F0D">
      <w:pPr>
        <w:pStyle w:val="Nagwek1"/>
        <w:rPr>
          <w:rFonts w:asciiTheme="minorHAnsi" w:eastAsia="Calibri" w:hAnsiTheme="minorHAnsi" w:cstheme="minorHAnsi"/>
          <w:color w:val="auto"/>
        </w:rPr>
      </w:pPr>
      <w:r w:rsidRPr="00C500B8">
        <w:rPr>
          <w:rFonts w:asciiTheme="minorHAnsi" w:eastAsia="Calibri" w:hAnsiTheme="minorHAnsi" w:cstheme="minorHAnsi"/>
          <w:color w:val="auto"/>
        </w:rPr>
        <w:t>UCHWAŁA Nr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30F0D">
        <w:rPr>
          <w:rFonts w:asciiTheme="minorHAnsi" w:eastAsia="Calibri" w:hAnsiTheme="minorHAnsi" w:cstheme="minorHAnsi"/>
          <w:color w:val="auto"/>
        </w:rPr>
        <w:t>14/2022/2023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30F0D">
        <w:rPr>
          <w:rFonts w:asciiTheme="minorHAnsi" w:eastAsia="Calibri" w:hAnsiTheme="minorHAnsi" w:cstheme="minorHAnsi"/>
          <w:color w:val="auto"/>
        </w:rPr>
        <w:t>Rady Pedagogicznej Przedszkola Nr 4 w Skierniewicach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30F0D">
        <w:rPr>
          <w:rFonts w:asciiTheme="minorHAnsi" w:eastAsia="Calibri" w:hAnsiTheme="minorHAnsi" w:cstheme="minorHAnsi"/>
          <w:color w:val="auto"/>
        </w:rPr>
        <w:t>z dnia 20 kwietnia 2023 roku w sprawie przyjęcia Regulaminu dokonywania oceny pracy nauczyciela w Przedszkolu Nr 4 w Skierniewicach</w:t>
      </w:r>
      <w:r w:rsidRPr="00C500B8">
        <w:rPr>
          <w:rFonts w:asciiTheme="minorHAnsi" w:eastAsia="Calibri" w:hAnsiTheme="minorHAnsi" w:cstheme="minorHAnsi"/>
          <w:color w:val="auto"/>
        </w:rPr>
        <w:br/>
      </w:r>
    </w:p>
    <w:p w14:paraId="3744D3D7" w14:textId="77777777" w:rsidR="00030F0D" w:rsidRPr="00030F0D" w:rsidRDefault="00030F0D" w:rsidP="00030F0D">
      <w:pPr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</w:pPr>
      <w:r w:rsidRPr="00030F0D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Działając na podstawie:</w:t>
      </w:r>
    </w:p>
    <w:p w14:paraId="667F9E6B" w14:textId="771BFF9B" w:rsidR="00030F0D" w:rsidRDefault="00030F0D" w:rsidP="00030F0D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Ustawy z dnia 26 stycznia 1982 r. Karta Nauczyciela (Dz.U. z 2021 r., poz.1762 oraz z 2022, poz. 935, 1116, 1700, 1730).</w:t>
      </w:r>
    </w:p>
    <w:p w14:paraId="48ED5B5E" w14:textId="6A3342FB" w:rsidR="00030F0D" w:rsidRDefault="00030F0D" w:rsidP="00030F0D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Rozporządzenia Ministra Edukacji i Nauki w sprawie oceny pracy nauczycieli z dnia 25 sierpnia 2022 r. (Dz.U. z 2022 r., poz.1822).</w:t>
      </w:r>
    </w:p>
    <w:p w14:paraId="4663DAFD" w14:textId="37F33870" w:rsidR="00030F0D" w:rsidRPr="00C500B8" w:rsidRDefault="00FD67DF" w:rsidP="00030F0D">
      <w:r>
        <w:rPr>
          <w:rFonts w:ascii="Calibri" w:eastAsia="Calibri" w:hAnsi="Calibri" w:cs="Calibri"/>
          <w:spacing w:val="-10"/>
          <w:kern w:val="28"/>
          <w:sz w:val="26"/>
          <w:szCs w:val="26"/>
        </w:rPr>
        <w:br/>
      </w:r>
      <w:r w:rsidR="00030F0D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7FD5046E" w14:textId="77777777" w:rsidR="00030F0D" w:rsidRPr="00030F0D" w:rsidRDefault="00030F0D" w:rsidP="00030F0D">
      <w:pPr>
        <w:pStyle w:val="Nagwek2"/>
        <w:rPr>
          <w:rFonts w:eastAsia="Calibri"/>
          <w:color w:val="auto"/>
          <w:sz w:val="28"/>
          <w:szCs w:val="28"/>
        </w:rPr>
      </w:pPr>
      <w:r w:rsidRPr="00030F0D">
        <w:rPr>
          <w:rFonts w:eastAsia="Calibri"/>
          <w:color w:val="auto"/>
          <w:sz w:val="28"/>
          <w:szCs w:val="28"/>
        </w:rPr>
        <w:t>§ 1</w:t>
      </w:r>
      <w:r w:rsidRPr="00030F0D">
        <w:rPr>
          <w:rFonts w:eastAsia="Calibri"/>
          <w:color w:val="auto"/>
          <w:sz w:val="28"/>
          <w:szCs w:val="28"/>
        </w:rPr>
        <w:br/>
      </w:r>
    </w:p>
    <w:p w14:paraId="75A15357" w14:textId="0F2914FE" w:rsidR="00030F0D" w:rsidRDefault="00030F0D" w:rsidP="00030F0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30F0D">
        <w:rPr>
          <w:rFonts w:ascii="Calibri" w:eastAsia="Calibri" w:hAnsi="Calibri" w:cs="Calibri"/>
          <w:sz w:val="26"/>
          <w:szCs w:val="26"/>
        </w:rPr>
        <w:t>Uchwala się Regulaminu dokonywania oceny pracy nauczyciela w Przedszkolu Nr 4 w Skierniewicach, którego treść stanowią załącznik nr 1 oraz załącznik nr 2 do niniejszej uchwały.</w:t>
      </w:r>
    </w:p>
    <w:p w14:paraId="36171490" w14:textId="77777777" w:rsidR="00030F0D" w:rsidRPr="00C500B8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9072FD5" w14:textId="77777777" w:rsidR="00030F0D" w:rsidRPr="00030F0D" w:rsidRDefault="00030F0D" w:rsidP="00030F0D">
      <w:pPr>
        <w:pStyle w:val="Nagwek2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030F0D">
        <w:rPr>
          <w:color w:val="auto"/>
          <w:sz w:val="28"/>
          <w:szCs w:val="28"/>
        </w:rPr>
        <w:t>§ 2</w:t>
      </w:r>
    </w:p>
    <w:p w14:paraId="33C2E8B4" w14:textId="77777777" w:rsidR="00030F0D" w:rsidRPr="00C500B8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BCA8CB" w14:textId="35382FB3" w:rsidR="00030F0D" w:rsidRDefault="00030F0D" w:rsidP="00030F0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30F0D">
        <w:rPr>
          <w:rFonts w:ascii="Calibri" w:eastAsia="Calibri" w:hAnsi="Calibri" w:cs="Calibri"/>
          <w:sz w:val="26"/>
          <w:szCs w:val="26"/>
        </w:rPr>
        <w:t>Z dniem uchwalenia niniejszego regulaminu, moc traci Regulamin dokonywania oceny pracy nauczyciela w Przedszkolu Nr 4 w Skierniewicach z dnia 7 marca 2013 r.</w:t>
      </w:r>
    </w:p>
    <w:p w14:paraId="478AB095" w14:textId="77777777" w:rsidR="00030F0D" w:rsidRPr="00C500B8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1D51E1" w14:textId="3F15A29C" w:rsidR="001316ED" w:rsidRDefault="00030F0D" w:rsidP="001316ED">
      <w:pPr>
        <w:pStyle w:val="Nagwek2"/>
        <w:rPr>
          <w:color w:val="auto"/>
          <w:sz w:val="28"/>
          <w:szCs w:val="28"/>
        </w:rPr>
      </w:pPr>
      <w:r w:rsidRPr="00030F0D">
        <w:rPr>
          <w:color w:val="auto"/>
          <w:sz w:val="28"/>
          <w:szCs w:val="28"/>
        </w:rPr>
        <w:t>§ 3</w:t>
      </w:r>
    </w:p>
    <w:p w14:paraId="3C0C0CCB" w14:textId="77777777" w:rsidR="001316ED" w:rsidRPr="001316ED" w:rsidRDefault="001316ED" w:rsidP="001316ED">
      <w:pPr>
        <w:contextualSpacing/>
      </w:pPr>
    </w:p>
    <w:p w14:paraId="131D4C9E" w14:textId="208AEFC6" w:rsidR="00030F0D" w:rsidRPr="001316ED" w:rsidRDefault="00030F0D" w:rsidP="001316ED">
      <w:pPr>
        <w:contextualSpacing/>
        <w:rPr>
          <w:rFonts w:cstheme="minorHAnsi"/>
          <w:sz w:val="26"/>
          <w:szCs w:val="26"/>
        </w:rPr>
      </w:pPr>
      <w:r w:rsidRPr="001316ED">
        <w:rPr>
          <w:rFonts w:cstheme="minorHAnsi"/>
          <w:sz w:val="26"/>
          <w:szCs w:val="26"/>
        </w:rPr>
        <w:t>Wykonanie uchwały powierza się dyrektorowi przedszkola.</w:t>
      </w:r>
    </w:p>
    <w:p w14:paraId="5C9E7199" w14:textId="08D0154F" w:rsidR="00030F0D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CE3584" w14:textId="6C94B224" w:rsidR="001316ED" w:rsidRPr="001316ED" w:rsidRDefault="001316ED" w:rsidP="001316ED">
      <w:pPr>
        <w:pStyle w:val="Nagwek2"/>
        <w:rPr>
          <w:rFonts w:eastAsia="Calibri"/>
          <w:color w:val="auto"/>
          <w:sz w:val="28"/>
          <w:szCs w:val="28"/>
        </w:rPr>
      </w:pPr>
      <w:r w:rsidRPr="001316ED">
        <w:rPr>
          <w:rFonts w:eastAsia="Calibri"/>
          <w:color w:val="auto"/>
          <w:sz w:val="28"/>
          <w:szCs w:val="28"/>
        </w:rPr>
        <w:t>§ 4</w:t>
      </w:r>
    </w:p>
    <w:p w14:paraId="30F02BE1" w14:textId="77777777" w:rsidR="001316ED" w:rsidRDefault="001316ED" w:rsidP="00030F0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578D745" w14:textId="02632788" w:rsidR="00030F0D" w:rsidRDefault="00030F0D" w:rsidP="00030F0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 xml:space="preserve">Uchwała wchodzi w życie z dniem podjęcia. </w:t>
      </w:r>
    </w:p>
    <w:p w14:paraId="47E73FFE" w14:textId="77777777" w:rsidR="00030F0D" w:rsidRPr="00C500B8" w:rsidRDefault="00030F0D" w:rsidP="00030F0D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D8EC985" w14:textId="77777777" w:rsidR="00030F0D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9D5A96A" w14:textId="77777777" w:rsidR="00030F0D" w:rsidRPr="005C6945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54D126E4" w14:textId="77777777" w:rsidR="00030F0D" w:rsidRPr="005C6945" w:rsidRDefault="00030F0D" w:rsidP="00030F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5BC7BB79" w14:textId="5FEB618B" w:rsidR="00030F0D" w:rsidRPr="00182666" w:rsidRDefault="00030F0D" w:rsidP="0018266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030F0D" w:rsidRPr="0018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D"/>
    <w:rsid w:val="00030F0D"/>
    <w:rsid w:val="001316ED"/>
    <w:rsid w:val="00182666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694"/>
  <w15:chartTrackingRefBased/>
  <w15:docId w15:val="{E83F28DE-067D-4A2F-9407-CBC4554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0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0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0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F0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30F0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030F0D"/>
  </w:style>
  <w:style w:type="paragraph" w:styleId="Tytu">
    <w:name w:val="Title"/>
    <w:basedOn w:val="Normalny"/>
    <w:next w:val="Normalny"/>
    <w:link w:val="TytuZnak"/>
    <w:uiPriority w:val="10"/>
    <w:qFormat/>
    <w:rsid w:val="00030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0F0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03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3</cp:revision>
  <dcterms:created xsi:type="dcterms:W3CDTF">2023-05-06T14:35:00Z</dcterms:created>
  <dcterms:modified xsi:type="dcterms:W3CDTF">2023-05-06T15:45:00Z</dcterms:modified>
</cp:coreProperties>
</file>