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19A5ED41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A64285">
        <w:rPr>
          <w:rFonts w:eastAsia="Calibri"/>
          <w:color w:val="auto"/>
          <w:sz w:val="40"/>
          <w:szCs w:val="40"/>
        </w:rPr>
        <w:t>8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46412F">
        <w:rPr>
          <w:rFonts w:eastAsia="Calibri"/>
          <w:color w:val="auto"/>
          <w:sz w:val="40"/>
          <w:szCs w:val="40"/>
        </w:rPr>
        <w:t>października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A64285" w:rsidRPr="00A64285">
        <w:rPr>
          <w:rFonts w:eastAsia="Calibri"/>
          <w:color w:val="auto"/>
          <w:sz w:val="40"/>
          <w:szCs w:val="40"/>
        </w:rPr>
        <w:t>wyrażenia opinii na temat projektu finansowego na rok 2025</w:t>
      </w:r>
      <w:r w:rsidR="00A64285">
        <w:rPr>
          <w:rFonts w:eastAsia="Calibri"/>
          <w:color w:val="auto"/>
          <w:sz w:val="40"/>
          <w:szCs w:val="40"/>
        </w:rPr>
        <w:t xml:space="preserve"> </w:t>
      </w:r>
      <w:r w:rsidR="00A64285" w:rsidRPr="00A64285">
        <w:rPr>
          <w:rFonts w:eastAsia="Calibri"/>
          <w:color w:val="auto"/>
          <w:sz w:val="40"/>
          <w:szCs w:val="40"/>
        </w:rPr>
        <w:t>dla Przedszkola nr 4 w Skierniewicach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65F4AB1C" w:rsidR="008F4B1F" w:rsidRPr="00977515" w:rsidRDefault="00A64285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A64285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ust.2 pkt 2 ustawy Prawo oświatowe z 14 grudnia 2016 r.</w:t>
      </w:r>
      <w:r w:rsidR="00556ED2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Pr="00A64285">
        <w:rPr>
          <w:rFonts w:ascii="Calibri" w:eastAsia="Calibri" w:hAnsi="Calibri" w:cs="Calibri"/>
          <w:spacing w:val="-10"/>
          <w:kern w:val="28"/>
          <w:sz w:val="26"/>
          <w:szCs w:val="26"/>
        </w:rPr>
        <w:t>(Dz.U. 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08D88E1C" w:rsidR="00B1019B" w:rsidRPr="000B0D6F" w:rsidRDefault="00A64285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A64285">
        <w:rPr>
          <w:rFonts w:ascii="Calibri" w:eastAsia="Calibri" w:hAnsi="Calibri" w:cs="Calibri"/>
          <w:sz w:val="26"/>
          <w:szCs w:val="26"/>
        </w:rPr>
        <w:t>Rada Pedagogiczna wyraziła pozytywną opinie na temat planu finansowego na rok budżetowy 2025 dla Przedszkola nr 4 w Skierniewicach, przedstawionego przez dyrektora przedszkola</w:t>
      </w:r>
      <w:r w:rsidR="0046412F" w:rsidRPr="0046412F">
        <w:rPr>
          <w:rFonts w:ascii="Calibri" w:eastAsia="Calibri" w:hAnsi="Calibri" w:cs="Calibri"/>
          <w:sz w:val="26"/>
          <w:szCs w:val="26"/>
        </w:rPr>
        <w:t>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8B22EF">
        <w:rPr>
          <w:color w:val="auto"/>
          <w:sz w:val="32"/>
          <w:szCs w:val="32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lastRenderedPageBreak/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10260FC2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A64285">
      <w:rPr>
        <w:sz w:val="44"/>
        <w:szCs w:val="44"/>
      </w:rPr>
      <w:t>8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412F"/>
    <w:rsid w:val="004662E0"/>
    <w:rsid w:val="004B6593"/>
    <w:rsid w:val="00547B9E"/>
    <w:rsid w:val="00556ED2"/>
    <w:rsid w:val="00786BBC"/>
    <w:rsid w:val="00882A83"/>
    <w:rsid w:val="008B22EF"/>
    <w:rsid w:val="008F4B1F"/>
    <w:rsid w:val="00924F3B"/>
    <w:rsid w:val="00977515"/>
    <w:rsid w:val="00A6428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3</cp:revision>
  <dcterms:created xsi:type="dcterms:W3CDTF">2024-10-30T23:01:00Z</dcterms:created>
  <dcterms:modified xsi:type="dcterms:W3CDTF">2024-10-30T23:01:00Z</dcterms:modified>
</cp:coreProperties>
</file>