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4DC1E3CD" w:rsidR="00D45F39" w:rsidRPr="00D45F39" w:rsidRDefault="00D45F39" w:rsidP="00B0256E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9773EF">
        <w:rPr>
          <w:rFonts w:eastAsia="Calibri"/>
          <w:color w:val="auto"/>
          <w:sz w:val="40"/>
          <w:szCs w:val="40"/>
        </w:rPr>
        <w:t>3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B0256E">
        <w:rPr>
          <w:rFonts w:eastAsia="Calibri"/>
          <w:color w:val="auto"/>
          <w:sz w:val="40"/>
          <w:szCs w:val="40"/>
        </w:rPr>
        <w:t>1</w:t>
      </w:r>
      <w:r w:rsidR="009773EF">
        <w:rPr>
          <w:rFonts w:eastAsia="Calibri"/>
          <w:color w:val="auto"/>
          <w:sz w:val="40"/>
          <w:szCs w:val="40"/>
        </w:rPr>
        <w:t>7</w:t>
      </w:r>
      <w:r w:rsidR="006C33ED">
        <w:rPr>
          <w:rFonts w:eastAsia="Calibri"/>
          <w:color w:val="auto"/>
          <w:sz w:val="40"/>
          <w:szCs w:val="40"/>
        </w:rPr>
        <w:t xml:space="preserve"> </w:t>
      </w:r>
      <w:r w:rsidR="009773EF">
        <w:rPr>
          <w:rFonts w:eastAsia="Calibri"/>
          <w:color w:val="auto"/>
          <w:sz w:val="40"/>
          <w:szCs w:val="40"/>
        </w:rPr>
        <w:t>grudnia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6C33ED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>w</w:t>
      </w:r>
      <w:r w:rsidR="009773EF" w:rsidRPr="009773EF">
        <w:t xml:space="preserve"> </w:t>
      </w:r>
      <w:r w:rsidR="009773EF" w:rsidRPr="009773EF">
        <w:rPr>
          <w:rFonts w:eastAsia="Calibri"/>
          <w:color w:val="auto"/>
          <w:sz w:val="40"/>
          <w:szCs w:val="40"/>
        </w:rPr>
        <w:t>sprawie stosowania Standardów i Polityki Ochrony Małoletnich przed krzywdzeniem w Przedszkolu Nr 4 w Skierniewicach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1918C08" w14:textId="1F82C690" w:rsidR="00D45F39" w:rsidRPr="009773EF" w:rsidRDefault="0093009B" w:rsidP="009773EF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9773EF">
        <w:rPr>
          <w:rFonts w:eastAsia="Times New Roman" w:cstheme="minorHAnsi"/>
          <w:sz w:val="26"/>
          <w:szCs w:val="26"/>
          <w:lang w:eastAsia="pl-PL"/>
        </w:rPr>
        <w:t xml:space="preserve">art. </w:t>
      </w:r>
      <w:r w:rsidR="009773EF" w:rsidRPr="009773EF">
        <w:rPr>
          <w:rFonts w:eastAsia="Times New Roman" w:cstheme="minorHAnsi"/>
          <w:sz w:val="26"/>
          <w:szCs w:val="26"/>
          <w:lang w:eastAsia="pl-PL"/>
        </w:rPr>
        <w:t>68 ust. 1 pkt 3 Ustawy z dnia 14 grudnia 2016 r. – Prawo oświatowe, w związku z art. 4b Ustawy z dnia 28 lipca 2023 r. o zmianie ustawy – Kodeks rodzinny i opiekuńczy oraz niektórych innych ustaw</w:t>
      </w:r>
    </w:p>
    <w:p w14:paraId="385E5E77" w14:textId="56583C8C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</w:t>
      </w:r>
      <w:r w:rsidR="009773EF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 xml:space="preserve"> się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3E36063C" w14:textId="77777777" w:rsidR="009773EF" w:rsidRDefault="009773EF" w:rsidP="005C536E">
      <w:pPr>
        <w:pStyle w:val="Akapitzlist"/>
        <w:numPr>
          <w:ilvl w:val="0"/>
          <w:numId w:val="10"/>
        </w:numPr>
        <w:spacing w:after="120" w:line="240" w:lineRule="auto"/>
        <w:ind w:left="357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9773EF">
        <w:rPr>
          <w:rFonts w:ascii="Calibri" w:eastAsia="Calibri" w:hAnsi="Calibri" w:cs="Calibri"/>
          <w:sz w:val="26"/>
          <w:szCs w:val="26"/>
        </w:rPr>
        <w:t>Wyznacza się przewodniczącą zespołu do spraw Standardów Ochrony Małoletnich jako osobę sprawującą nadzór i monitoring nad realizacją Standardów i Polityki Ochrony Małoletnich przed krzywdzeniem, pełniącą rolę koordynatora.</w:t>
      </w:r>
    </w:p>
    <w:p w14:paraId="5CFF2279" w14:textId="2739CC0F" w:rsidR="00D45F39" w:rsidRPr="009773EF" w:rsidRDefault="009773EF" w:rsidP="009773EF">
      <w:pPr>
        <w:pStyle w:val="Akapitzlist"/>
        <w:numPr>
          <w:ilvl w:val="0"/>
          <w:numId w:val="10"/>
        </w:numPr>
        <w:spacing w:after="360" w:line="240" w:lineRule="auto"/>
        <w:ind w:left="357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9773EF">
        <w:rPr>
          <w:rFonts w:ascii="Calibri" w:eastAsia="Calibri" w:hAnsi="Calibri" w:cs="Calibri"/>
          <w:sz w:val="26"/>
          <w:szCs w:val="26"/>
        </w:rPr>
        <w:t xml:space="preserve">Wyznacza się przewodniczącą zespołu do spraw pomocy </w:t>
      </w:r>
      <w:proofErr w:type="spellStart"/>
      <w:r w:rsidRPr="009773EF">
        <w:rPr>
          <w:rFonts w:ascii="Calibri" w:eastAsia="Calibri" w:hAnsi="Calibri" w:cs="Calibri"/>
          <w:sz w:val="26"/>
          <w:szCs w:val="26"/>
        </w:rPr>
        <w:t>psychologiczno</w:t>
      </w:r>
      <w:proofErr w:type="spellEnd"/>
      <w:r w:rsidRPr="009773EF">
        <w:rPr>
          <w:rFonts w:ascii="Calibri" w:eastAsia="Calibri" w:hAnsi="Calibri" w:cs="Calibri"/>
          <w:sz w:val="26"/>
          <w:szCs w:val="26"/>
        </w:rPr>
        <w:t xml:space="preserve"> – pedagogicznej jako osobę odpowiedzialną za Internet w Przedszkolu Nr 4 w Skierniewicach.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54460725" w14:textId="61EBBAAC" w:rsidR="005C536E" w:rsidRPr="005C536E" w:rsidRDefault="005C536E" w:rsidP="005C536E">
      <w:pPr>
        <w:spacing w:after="480"/>
        <w:rPr>
          <w:sz w:val="26"/>
          <w:szCs w:val="26"/>
        </w:rPr>
      </w:pPr>
      <w:r w:rsidRPr="005C536E">
        <w:rPr>
          <w:sz w:val="26"/>
          <w:szCs w:val="26"/>
        </w:rPr>
        <w:t>Koordynator odpowiedzialny za Standardy Ochrony Małoletnich przed krzywdzeniem to wyznaczony przez dyrektora Przedszkola pracownik sprawujący nadzór nad realizacją Standardów Ochrony Małoletnich przed krzywdzeniem w Przedszkolu Nr 4 w Skierniewicach.</w:t>
      </w:r>
    </w:p>
    <w:p w14:paraId="1D8CFD9F" w14:textId="77777777" w:rsidR="005C536E" w:rsidRPr="005C536E" w:rsidRDefault="005C536E" w:rsidP="005C536E">
      <w:pPr>
        <w:spacing w:after="120"/>
        <w:rPr>
          <w:sz w:val="26"/>
          <w:szCs w:val="26"/>
        </w:rPr>
      </w:pPr>
      <w:r w:rsidRPr="005C536E">
        <w:rPr>
          <w:sz w:val="26"/>
          <w:szCs w:val="26"/>
        </w:rPr>
        <w:lastRenderedPageBreak/>
        <w:t>Obowiązki koordynatora:</w:t>
      </w:r>
    </w:p>
    <w:p w14:paraId="44EA74CF" w14:textId="2DCA5416" w:rsidR="005C536E" w:rsidRDefault="005C536E" w:rsidP="005C536E">
      <w:pPr>
        <w:pStyle w:val="Akapitzlist"/>
        <w:numPr>
          <w:ilvl w:val="0"/>
          <w:numId w:val="11"/>
        </w:numPr>
        <w:spacing w:after="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>monitorowanie realizacji Standardów Ochrony Małoletnich,</w:t>
      </w:r>
    </w:p>
    <w:p w14:paraId="38400281" w14:textId="70283E2B" w:rsidR="005C536E" w:rsidRDefault="005C536E" w:rsidP="005C536E">
      <w:pPr>
        <w:pStyle w:val="Akapitzlist"/>
        <w:numPr>
          <w:ilvl w:val="0"/>
          <w:numId w:val="11"/>
        </w:numPr>
        <w:spacing w:after="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 xml:space="preserve">sporządzanie dwa razy w ciągu roku szkolnego raportów z monitoringu, </w:t>
      </w:r>
    </w:p>
    <w:p w14:paraId="3C0DF119" w14:textId="60E301E2" w:rsidR="005C536E" w:rsidRDefault="005C536E" w:rsidP="005C536E">
      <w:pPr>
        <w:pStyle w:val="Akapitzlist"/>
        <w:numPr>
          <w:ilvl w:val="0"/>
          <w:numId w:val="11"/>
        </w:numPr>
        <w:spacing w:after="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>reagowanie na sygnały naruszenia Standardów, prowadzenie rejestru zgłoszeń oraz proponowanie zmian w Standardach,</w:t>
      </w:r>
    </w:p>
    <w:p w14:paraId="7DE7314F" w14:textId="650BD33F" w:rsidR="005C536E" w:rsidRDefault="005C536E" w:rsidP="005C536E">
      <w:pPr>
        <w:pStyle w:val="Akapitzlist"/>
        <w:numPr>
          <w:ilvl w:val="0"/>
          <w:numId w:val="11"/>
        </w:numPr>
        <w:spacing w:after="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>promowanie SOM wśród całego personelu, rodziców i dzieci uczęszczających do Przedszkola, w tym poprzez prowadzone działania edukacyjne i informacyjne,</w:t>
      </w:r>
    </w:p>
    <w:p w14:paraId="295B8CC0" w14:textId="59921560" w:rsidR="005C536E" w:rsidRDefault="005C536E" w:rsidP="005C536E">
      <w:pPr>
        <w:pStyle w:val="Akapitzlist"/>
        <w:numPr>
          <w:ilvl w:val="0"/>
          <w:numId w:val="11"/>
        </w:numPr>
        <w:spacing w:after="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 xml:space="preserve">doradzanie innym pracownikom, co do stosowania procedur, </w:t>
      </w:r>
    </w:p>
    <w:p w14:paraId="38336EB4" w14:textId="2FC961F5" w:rsidR="005C536E" w:rsidRDefault="005C536E" w:rsidP="005C536E">
      <w:pPr>
        <w:pStyle w:val="Akapitzlist"/>
        <w:numPr>
          <w:ilvl w:val="0"/>
          <w:numId w:val="11"/>
        </w:numPr>
        <w:spacing w:after="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>przygotowanie personelu do stosowania Standardów,</w:t>
      </w:r>
    </w:p>
    <w:p w14:paraId="7853A941" w14:textId="0C098C46" w:rsidR="002F38A9" w:rsidRPr="005C536E" w:rsidRDefault="005C536E" w:rsidP="005C536E">
      <w:pPr>
        <w:pStyle w:val="Akapitzlist"/>
        <w:numPr>
          <w:ilvl w:val="0"/>
          <w:numId w:val="11"/>
        </w:numPr>
        <w:spacing w:after="360"/>
        <w:ind w:left="360"/>
        <w:rPr>
          <w:sz w:val="26"/>
          <w:szCs w:val="26"/>
        </w:rPr>
      </w:pPr>
      <w:r w:rsidRPr="005C536E">
        <w:rPr>
          <w:sz w:val="26"/>
          <w:szCs w:val="26"/>
        </w:rPr>
        <w:t>pogłębianie wiedzy i umiejętności identyfikacji ryzyka krzywdzenia małoletnich, rozpoznawania krzywdzenia i jego objawów, podejmowania zgodnych z prawem działań w celu ochrony i wsparcia małoletnich.</w:t>
      </w:r>
    </w:p>
    <w:p w14:paraId="1A863C64" w14:textId="37C89F59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2AC798E1" w14:textId="1B17B690" w:rsidR="00277D0D" w:rsidRPr="00B0256E" w:rsidRDefault="005C536E" w:rsidP="00B0256E">
      <w:pPr>
        <w:spacing w:after="360"/>
        <w:rPr>
          <w:sz w:val="26"/>
          <w:szCs w:val="26"/>
        </w:rPr>
      </w:pPr>
      <w:r w:rsidRPr="005C536E">
        <w:rPr>
          <w:sz w:val="26"/>
          <w:szCs w:val="26"/>
        </w:rPr>
        <w:t>Osoba odpowiedzialna za Internet to wyznaczony przez dyrektora Przedszkola pracownik, sprawujący nadzór nad korzystaniem z Internetu przez dzieci na terenie Przedszkola oraz nad bezpieczeństwem dzieci w Internecie zgodnie z zasadami opisanymi w Standardach i Polityce Ochrony Małoletnich przed krzywdzeniem (Rozdział VII).</w:t>
      </w:r>
    </w:p>
    <w:p w14:paraId="7355F56E" w14:textId="60517083" w:rsidR="0082540C" w:rsidRPr="0082540C" w:rsidRDefault="0082540C" w:rsidP="0082540C">
      <w:pPr>
        <w:pStyle w:val="Nagwek3"/>
        <w:spacing w:after="240"/>
        <w:rPr>
          <w:color w:val="auto"/>
          <w:sz w:val="32"/>
          <w:szCs w:val="32"/>
        </w:rPr>
      </w:pPr>
      <w:r w:rsidRPr="0082540C">
        <w:rPr>
          <w:color w:val="auto"/>
          <w:sz w:val="32"/>
          <w:szCs w:val="32"/>
        </w:rPr>
        <w:t xml:space="preserve">§ </w:t>
      </w:r>
      <w:r>
        <w:rPr>
          <w:color w:val="auto"/>
          <w:sz w:val="32"/>
          <w:szCs w:val="32"/>
        </w:rPr>
        <w:t>4</w:t>
      </w:r>
    </w:p>
    <w:p w14:paraId="5F866218" w14:textId="1A0D2910" w:rsidR="00676172" w:rsidRPr="005C536E" w:rsidRDefault="0082540C" w:rsidP="005C536E">
      <w:pPr>
        <w:spacing w:after="480"/>
        <w:rPr>
          <w:sz w:val="26"/>
          <w:szCs w:val="26"/>
        </w:rPr>
      </w:pPr>
      <w:r w:rsidRPr="0082540C">
        <w:rPr>
          <w:sz w:val="26"/>
          <w:szCs w:val="26"/>
        </w:rPr>
        <w:t>Zarządzenie wchodzi w życie z dniem podpisania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6277CA99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9773EF">
      <w:rPr>
        <w:sz w:val="44"/>
        <w:szCs w:val="44"/>
      </w:rPr>
      <w:t>3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B5835"/>
    <w:multiLevelType w:val="hybridMultilevel"/>
    <w:tmpl w:val="497EB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17C1C"/>
    <w:multiLevelType w:val="hybridMultilevel"/>
    <w:tmpl w:val="06041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10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8"/>
  </w:num>
  <w:num w:numId="9" w16cid:durableId="1297024230">
    <w:abstractNumId w:val="1"/>
  </w:num>
  <w:num w:numId="10" w16cid:durableId="1762484532">
    <w:abstractNumId w:val="9"/>
  </w:num>
  <w:num w:numId="11" w16cid:durableId="767190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50CAA"/>
    <w:rsid w:val="0037470F"/>
    <w:rsid w:val="00451C91"/>
    <w:rsid w:val="00527E5D"/>
    <w:rsid w:val="005448BF"/>
    <w:rsid w:val="00547B9E"/>
    <w:rsid w:val="005C536E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3EF"/>
    <w:rsid w:val="00977515"/>
    <w:rsid w:val="00AA5998"/>
    <w:rsid w:val="00B0256E"/>
    <w:rsid w:val="00B1019B"/>
    <w:rsid w:val="00B120C8"/>
    <w:rsid w:val="00D45F39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2024-12-15T18:24:00Z</dcterms:created>
  <dcterms:modified xsi:type="dcterms:W3CDTF">2024-12-15T18:24:00Z</dcterms:modified>
</cp:coreProperties>
</file>