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3603D77E" w14:textId="49B1ED86" w:rsidR="00D45F39" w:rsidRPr="00D45F39" w:rsidRDefault="00D45F39" w:rsidP="00345C9C">
      <w:pPr>
        <w:pStyle w:val="Nagwek2"/>
        <w:spacing w:before="360" w:after="600"/>
        <w:rPr>
          <w:rFonts w:eastAsia="Calibri"/>
          <w:color w:val="auto"/>
          <w:sz w:val="40"/>
          <w:szCs w:val="40"/>
        </w:rPr>
      </w:pPr>
      <w:r w:rsidRPr="00D45F39">
        <w:rPr>
          <w:rFonts w:eastAsia="Calibri"/>
          <w:color w:val="auto"/>
          <w:sz w:val="40"/>
          <w:szCs w:val="40"/>
        </w:rPr>
        <w:t xml:space="preserve">Zarządzenie Nr </w:t>
      </w:r>
      <w:r w:rsidR="00196B1E">
        <w:rPr>
          <w:rFonts w:eastAsia="Calibri"/>
          <w:color w:val="auto"/>
          <w:sz w:val="40"/>
          <w:szCs w:val="40"/>
        </w:rPr>
        <w:t>9</w:t>
      </w:r>
      <w:r w:rsidRPr="00D45F39">
        <w:rPr>
          <w:rFonts w:eastAsia="Calibri"/>
          <w:color w:val="auto"/>
          <w:sz w:val="40"/>
          <w:szCs w:val="40"/>
        </w:rPr>
        <w:t>/202</w:t>
      </w:r>
      <w:r w:rsidR="0093009B">
        <w:rPr>
          <w:rFonts w:eastAsia="Calibri"/>
          <w:color w:val="auto"/>
          <w:sz w:val="40"/>
          <w:szCs w:val="40"/>
        </w:rPr>
        <w:t>4</w:t>
      </w:r>
      <w:r w:rsidRPr="00D45F39">
        <w:rPr>
          <w:rFonts w:eastAsia="Calibri"/>
          <w:color w:val="auto"/>
          <w:sz w:val="40"/>
          <w:szCs w:val="40"/>
        </w:rPr>
        <w:t>/202</w:t>
      </w:r>
      <w:r w:rsidR="0093009B">
        <w:rPr>
          <w:rFonts w:eastAsia="Calibri"/>
          <w:color w:val="auto"/>
          <w:sz w:val="40"/>
          <w:szCs w:val="40"/>
        </w:rPr>
        <w:t>5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>Dyrektora Przedszkola Nr 4 w Skierniewicach</w:t>
      </w:r>
      <w:r>
        <w:rPr>
          <w:rFonts w:eastAsia="Calibri"/>
          <w:color w:val="auto"/>
          <w:sz w:val="40"/>
          <w:szCs w:val="40"/>
        </w:rPr>
        <w:t xml:space="preserve"> </w:t>
      </w:r>
      <w:r w:rsidRPr="00D45F39">
        <w:rPr>
          <w:rFonts w:eastAsia="Calibri"/>
          <w:color w:val="auto"/>
          <w:sz w:val="40"/>
          <w:szCs w:val="40"/>
        </w:rPr>
        <w:t xml:space="preserve">z dnia </w:t>
      </w:r>
      <w:r w:rsidR="00196B1E">
        <w:rPr>
          <w:rFonts w:eastAsia="Calibri"/>
          <w:color w:val="auto"/>
          <w:sz w:val="40"/>
          <w:szCs w:val="40"/>
        </w:rPr>
        <w:t>03 marca</w:t>
      </w:r>
      <w:r w:rsidRPr="00D45F39">
        <w:rPr>
          <w:rFonts w:eastAsia="Calibri"/>
          <w:color w:val="auto"/>
          <w:sz w:val="40"/>
          <w:szCs w:val="40"/>
        </w:rPr>
        <w:t xml:space="preserve"> 202</w:t>
      </w:r>
      <w:r w:rsidR="00D472AF">
        <w:rPr>
          <w:rFonts w:eastAsia="Calibri"/>
          <w:color w:val="auto"/>
          <w:sz w:val="40"/>
          <w:szCs w:val="40"/>
        </w:rPr>
        <w:t>5</w:t>
      </w:r>
      <w:r w:rsidRPr="00D45F39">
        <w:rPr>
          <w:rFonts w:eastAsia="Calibri"/>
          <w:color w:val="auto"/>
          <w:sz w:val="40"/>
          <w:szCs w:val="40"/>
        </w:rPr>
        <w:t xml:space="preserve"> r.</w:t>
      </w:r>
      <w:r>
        <w:rPr>
          <w:rFonts w:eastAsia="Calibri"/>
          <w:color w:val="auto"/>
          <w:sz w:val="40"/>
          <w:szCs w:val="40"/>
        </w:rPr>
        <w:t xml:space="preserve"> </w:t>
      </w:r>
      <w:r w:rsidR="00277D0D" w:rsidRPr="00277D0D">
        <w:rPr>
          <w:rFonts w:eastAsia="Calibri"/>
          <w:color w:val="auto"/>
          <w:sz w:val="40"/>
          <w:szCs w:val="40"/>
        </w:rPr>
        <w:t xml:space="preserve">w sprawie </w:t>
      </w:r>
      <w:r w:rsidR="00345C9C" w:rsidRPr="00345C9C">
        <w:rPr>
          <w:rFonts w:eastAsia="Calibri"/>
          <w:color w:val="auto"/>
          <w:sz w:val="40"/>
          <w:szCs w:val="40"/>
        </w:rPr>
        <w:t>rekrutacji dzieci do Przedszkola Nr 4 w Skierniewicach</w:t>
      </w:r>
      <w:r w:rsidR="00345C9C">
        <w:rPr>
          <w:rFonts w:eastAsia="Calibri"/>
          <w:color w:val="auto"/>
          <w:sz w:val="40"/>
          <w:szCs w:val="40"/>
        </w:rPr>
        <w:t xml:space="preserve"> </w:t>
      </w:r>
      <w:r w:rsidR="00345C9C" w:rsidRPr="00345C9C">
        <w:rPr>
          <w:rFonts w:eastAsia="Calibri"/>
          <w:color w:val="auto"/>
          <w:sz w:val="40"/>
          <w:szCs w:val="40"/>
        </w:rPr>
        <w:t>na rok szkolny 2025/2026</w:t>
      </w:r>
    </w:p>
    <w:p w14:paraId="2648F551" w14:textId="2A69C052" w:rsidR="008F4B1F" w:rsidRPr="00977515" w:rsidRDefault="008F4B1F" w:rsidP="00977515">
      <w:pPr>
        <w:pStyle w:val="Nagwek2"/>
        <w:spacing w:before="360" w:after="360"/>
        <w:rPr>
          <w:rFonts w:eastAsia="Calibri"/>
          <w:color w:val="auto"/>
          <w:sz w:val="36"/>
          <w:szCs w:val="36"/>
        </w:rPr>
      </w:pPr>
      <w:r w:rsidRPr="00977515">
        <w:rPr>
          <w:rFonts w:eastAsia="Calibri"/>
          <w:color w:val="auto"/>
          <w:sz w:val="36"/>
          <w:szCs w:val="36"/>
        </w:rPr>
        <w:t>Działając na podstawie:</w:t>
      </w:r>
    </w:p>
    <w:p w14:paraId="1B7C09E2" w14:textId="77777777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Ustawy z dnia 14 grudnia 2016 r. Prawo oświatowe (Dz. U. z 2024 r. poz. 737, 854, 1562, 1635 i 1933).</w:t>
      </w:r>
    </w:p>
    <w:p w14:paraId="0093DCBA" w14:textId="126CBE79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Uchwały Nr XXXV/26/2017 Rady Miasta Skierniewice z dnia 30 marca 2017 r. w sprawie określenia kryteriów naboru do publicznych przedszkoli i oddziałów przedszkolnych w publicznych szkołach podstawowych, dla których organem prowadzącym jest Miasto Skierniewice, na drugim etapie postępowania rekrutacyjnego oraz dokumentów niezbędnych do potwierdzania spełniania tych kryteriów.</w:t>
      </w:r>
    </w:p>
    <w:p w14:paraId="438772D5" w14:textId="6B53F503" w:rsidR="00345C9C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Zarządzenia Nr 10.2025 Prezydenta Miasta Skierniewice z dnia 14 stycznia 2025 roku w sprawie terminów w postępowaniu rekrutacyjnym i postępowaniu uzupełniającym na rok szkolny 2025/2026 do publicznych przedszkoli, oddziałów przedszkolnych w publicznych szkołach podstawowych, dla których organem prowadzącym jest Miasto Skierniewice, w tym terminy składania dokumentów.</w:t>
      </w:r>
    </w:p>
    <w:p w14:paraId="51918C08" w14:textId="6214D18A" w:rsidR="00D45F39" w:rsidRPr="00345C9C" w:rsidRDefault="00345C9C" w:rsidP="00345C9C">
      <w:pPr>
        <w:pStyle w:val="Akapitzlist"/>
        <w:numPr>
          <w:ilvl w:val="0"/>
          <w:numId w:val="3"/>
        </w:numPr>
        <w:spacing w:after="600"/>
        <w:rPr>
          <w:rFonts w:eastAsia="Times New Roman" w:cstheme="minorHAnsi"/>
          <w:sz w:val="26"/>
          <w:szCs w:val="26"/>
          <w:lang w:eastAsia="pl-PL"/>
        </w:rPr>
      </w:pPr>
      <w:r w:rsidRPr="00345C9C">
        <w:rPr>
          <w:rFonts w:eastAsia="Times New Roman" w:cstheme="minorHAnsi"/>
          <w:sz w:val="26"/>
          <w:szCs w:val="26"/>
          <w:lang w:eastAsia="pl-PL"/>
        </w:rPr>
        <w:t>Zasad naboru do publicznych przedszkoli, dla których organem prowadzącym jest Miasto Skierniewice, na rok szkolny 2025/2026 prowadzonego z wykorzystaniem systemu informatycznego</w:t>
      </w:r>
      <w:r w:rsidR="00D472AF" w:rsidRPr="00345C9C">
        <w:rPr>
          <w:rFonts w:eastAsia="Times New Roman" w:cstheme="minorHAnsi"/>
          <w:sz w:val="26"/>
          <w:szCs w:val="26"/>
          <w:lang w:eastAsia="pl-PL"/>
        </w:rPr>
        <w:t>.</w:t>
      </w:r>
    </w:p>
    <w:p w14:paraId="385E5E77" w14:textId="1A4E635B" w:rsidR="008F4B1F" w:rsidRPr="00D45F39" w:rsidRDefault="00D45F39" w:rsidP="00977515">
      <w:pPr>
        <w:spacing w:after="360"/>
        <w:rPr>
          <w:b/>
          <w:bCs/>
        </w:rPr>
      </w:pPr>
      <w:r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zarządzam</w:t>
      </w:r>
      <w:r w:rsidR="009662C6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, co następuje</w:t>
      </w:r>
      <w:r w:rsidR="008F4B1F" w:rsidRPr="00D45F39">
        <w:rPr>
          <w:rFonts w:ascii="Calibri" w:eastAsia="Calibri" w:hAnsi="Calibri" w:cs="Calibri"/>
          <w:b/>
          <w:bCs/>
          <w:spacing w:val="-10"/>
          <w:kern w:val="28"/>
          <w:sz w:val="26"/>
          <w:szCs w:val="26"/>
        </w:rPr>
        <w:t>:</w:t>
      </w:r>
    </w:p>
    <w:p w14:paraId="175AD3B9" w14:textId="7C71EF27" w:rsidR="008F4B1F" w:rsidRPr="00977515" w:rsidRDefault="008F4B1F" w:rsidP="00977515">
      <w:pPr>
        <w:pStyle w:val="Nagwek3"/>
        <w:spacing w:after="240"/>
        <w:rPr>
          <w:rFonts w:eastAsia="Calibri"/>
          <w:sz w:val="32"/>
          <w:szCs w:val="32"/>
        </w:rPr>
      </w:pPr>
      <w:r w:rsidRPr="00977515">
        <w:rPr>
          <w:rFonts w:eastAsia="Calibri"/>
          <w:color w:val="auto"/>
          <w:sz w:val="32"/>
          <w:szCs w:val="32"/>
        </w:rPr>
        <w:lastRenderedPageBreak/>
        <w:t>§ 1</w:t>
      </w:r>
    </w:p>
    <w:p w14:paraId="2C998D5A" w14:textId="0CFB60A1" w:rsidR="00345C9C" w:rsidRPr="00345C9C" w:rsidRDefault="00345C9C" w:rsidP="00345C9C">
      <w:pPr>
        <w:spacing w:after="240" w:line="240" w:lineRule="auto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>Rekrutacja dzieci do Przedszkola Nr 4 w Skierniewicach na rok szkolny 2025/2026 zostanie przeprowadzona zgodnie z harmonogramem:</w:t>
      </w:r>
    </w:p>
    <w:p w14:paraId="1862F669" w14:textId="77777777" w:rsidR="00345C9C" w:rsidRDefault="00345C9C" w:rsidP="00345C9C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>24.02. – 07.03.2025 r. do godz. 16/00 – składanie wniosków o przyjęcie kandydata wraz z dokumentami potwierdzającymi spełnianie przez kandydata warunków lub kryteriów branych pod uwagę w postępowaniu rekrutacyjnym.</w:t>
      </w:r>
    </w:p>
    <w:p w14:paraId="6E003064" w14:textId="6130636B" w:rsidR="00345C9C" w:rsidRDefault="00345C9C" w:rsidP="00345C9C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>10.03. – 14.03.2025 r. do godz. 13/00 – weryfikacja przez komisję rekrutacyjną wniosków o przyjęcie do przedszkola, dokumentów potwierdzających spełnianie przez kandydata warunków lub kryteriów branych pod uwagę w postępowaniu rekrutacyjnym.</w:t>
      </w:r>
    </w:p>
    <w:p w14:paraId="184D66D7" w14:textId="5B027CAF" w:rsidR="00345C9C" w:rsidRDefault="00345C9C" w:rsidP="00345C9C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>14.03.2025 r., godz. 15.00 – podanie do publicznej wiadomości listy kandydatów zakwalifikowanych i kandydatów niezakwalifikowanych.</w:t>
      </w:r>
    </w:p>
    <w:p w14:paraId="5CFF2279" w14:textId="38DBBFF3" w:rsidR="00D45F39" w:rsidRPr="00345C9C" w:rsidRDefault="00345C9C" w:rsidP="00345C9C">
      <w:pPr>
        <w:pStyle w:val="Akapitzlist"/>
        <w:numPr>
          <w:ilvl w:val="0"/>
          <w:numId w:val="10"/>
        </w:numPr>
        <w:spacing w:after="240" w:line="240" w:lineRule="auto"/>
        <w:ind w:left="714" w:hanging="357"/>
        <w:contextualSpacing w:val="0"/>
        <w:rPr>
          <w:rFonts w:ascii="Calibri" w:eastAsia="Calibri" w:hAnsi="Calibri" w:cs="Calibri"/>
          <w:sz w:val="26"/>
          <w:szCs w:val="26"/>
        </w:rPr>
      </w:pPr>
      <w:r w:rsidRPr="00345C9C">
        <w:rPr>
          <w:rFonts w:ascii="Calibri" w:eastAsia="Calibri" w:hAnsi="Calibri" w:cs="Calibri"/>
          <w:sz w:val="26"/>
          <w:szCs w:val="26"/>
        </w:rPr>
        <w:t>21.03.2025 r., godz. 10.00 – podanie do publicznej wiadomości przez komisję rekrutacyjną listy kandydatów przyjętych i kandydatów nieprzyjętych lub informacji o liczbie wolnych miejsc oraz najniższej liczbie punktów, która uprawnia do przyjęcia.</w:t>
      </w:r>
    </w:p>
    <w:p w14:paraId="7D64B920" w14:textId="77777777" w:rsidR="00277D0D" w:rsidRPr="00277D0D" w:rsidRDefault="00277D0D" w:rsidP="00277D0D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bookmarkStart w:id="0" w:name="_Hlk150372116"/>
      <w:r w:rsidRPr="00277D0D">
        <w:rPr>
          <w:rFonts w:asciiTheme="majorHAnsi" w:eastAsiaTheme="majorEastAsia" w:hAnsiTheme="majorHAnsi" w:cstheme="majorBidi"/>
          <w:sz w:val="32"/>
          <w:szCs w:val="32"/>
        </w:rPr>
        <w:t>§ 2</w:t>
      </w:r>
    </w:p>
    <w:p w14:paraId="7A45E381" w14:textId="780B6244" w:rsidR="00345C9C" w:rsidRPr="00345C9C" w:rsidRDefault="00345C9C" w:rsidP="00345C9C">
      <w:pPr>
        <w:spacing w:after="240"/>
        <w:rPr>
          <w:sz w:val="26"/>
          <w:szCs w:val="26"/>
        </w:rPr>
      </w:pPr>
      <w:r w:rsidRPr="00345C9C">
        <w:rPr>
          <w:sz w:val="26"/>
          <w:szCs w:val="26"/>
        </w:rPr>
        <w:t>Postępowanie odwoławcze:</w:t>
      </w:r>
    </w:p>
    <w:p w14:paraId="6635D727" w14:textId="2CA0C3C6" w:rsidR="00345C9C" w:rsidRPr="00345C9C" w:rsidRDefault="00345C9C" w:rsidP="00345C9C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wystąpienie z wnioskiem o sporządzenie uzasadnienia odmowy przyjęcia kandydata - 7 dni od dnia podania do wiadomości listy kandydatów przyjętych i nieprzyjętych;</w:t>
      </w:r>
    </w:p>
    <w:p w14:paraId="3A8BE6C8" w14:textId="4442CA1A" w:rsidR="00345C9C" w:rsidRDefault="00345C9C" w:rsidP="00345C9C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sporządzenie uzasadnienia odmowy przyjęcia kandydata - 5 dni od wystąpienia przez rodzica z wnioskiem o sporządzenie uzasadnienia;</w:t>
      </w:r>
    </w:p>
    <w:p w14:paraId="24216AEA" w14:textId="6D81B49A" w:rsidR="00345C9C" w:rsidRDefault="00345C9C" w:rsidP="00345C9C">
      <w:pPr>
        <w:pStyle w:val="Akapitzlist"/>
        <w:numPr>
          <w:ilvl w:val="0"/>
          <w:numId w:val="11"/>
        </w:numPr>
        <w:spacing w:after="12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wniesienie do dyrektora odwołania od rozstrzygnięcia komisji rekrutacyjnej - 7 dni od dnia otrzymania uzasadnienia odmowy przyjęcia kandydata;</w:t>
      </w:r>
    </w:p>
    <w:p w14:paraId="7853A941" w14:textId="7BF4CDFE" w:rsidR="002F38A9" w:rsidRPr="00345C9C" w:rsidRDefault="00345C9C" w:rsidP="00345C9C">
      <w:pPr>
        <w:pStyle w:val="Akapitzlist"/>
        <w:numPr>
          <w:ilvl w:val="0"/>
          <w:numId w:val="11"/>
        </w:numPr>
        <w:spacing w:after="240"/>
        <w:ind w:left="714" w:hanging="357"/>
        <w:contextualSpacing w:val="0"/>
        <w:rPr>
          <w:sz w:val="26"/>
          <w:szCs w:val="26"/>
        </w:rPr>
      </w:pPr>
      <w:r w:rsidRPr="00345C9C">
        <w:rPr>
          <w:sz w:val="26"/>
          <w:szCs w:val="26"/>
        </w:rPr>
        <w:t>rozpatrzenie przez dyrektora odwołania - 7 dni od dnia otrzymania odwołania.</w:t>
      </w:r>
    </w:p>
    <w:p w14:paraId="173F6E27" w14:textId="77777777" w:rsidR="00345C9C" w:rsidRPr="00277D0D" w:rsidRDefault="00345C9C" w:rsidP="00345C9C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r w:rsidRPr="00277D0D">
        <w:rPr>
          <w:rFonts w:asciiTheme="majorHAnsi" w:eastAsiaTheme="majorEastAsia" w:hAnsiTheme="majorHAnsi" w:cstheme="majorBidi"/>
          <w:sz w:val="32"/>
          <w:szCs w:val="32"/>
        </w:rPr>
        <w:t xml:space="preserve">§ </w:t>
      </w:r>
      <w:r>
        <w:rPr>
          <w:rFonts w:asciiTheme="majorHAnsi" w:eastAsiaTheme="majorEastAsia" w:hAnsiTheme="majorHAnsi" w:cstheme="majorBidi"/>
          <w:sz w:val="32"/>
          <w:szCs w:val="32"/>
        </w:rPr>
        <w:t>3</w:t>
      </w:r>
    </w:p>
    <w:p w14:paraId="1E2EF6F8" w14:textId="77777777" w:rsidR="00345C9C" w:rsidRPr="00345C9C" w:rsidRDefault="00345C9C" w:rsidP="00345C9C">
      <w:pPr>
        <w:spacing w:after="240"/>
        <w:rPr>
          <w:sz w:val="26"/>
          <w:szCs w:val="26"/>
        </w:rPr>
      </w:pPr>
      <w:r w:rsidRPr="00345C9C">
        <w:rPr>
          <w:sz w:val="26"/>
          <w:szCs w:val="26"/>
        </w:rPr>
        <w:t>Liczba miejsc, na które będzie prowadzona rekrutacja:</w:t>
      </w:r>
    </w:p>
    <w:p w14:paraId="0AC54C22" w14:textId="05405BA4" w:rsidR="00345C9C" w:rsidRDefault="00345C9C" w:rsidP="00345C9C">
      <w:pPr>
        <w:pStyle w:val="Akapitzlist"/>
        <w:numPr>
          <w:ilvl w:val="0"/>
          <w:numId w:val="13"/>
        </w:numPr>
        <w:rPr>
          <w:sz w:val="26"/>
          <w:szCs w:val="26"/>
        </w:rPr>
      </w:pPr>
      <w:r w:rsidRPr="00345C9C">
        <w:rPr>
          <w:sz w:val="26"/>
          <w:szCs w:val="26"/>
        </w:rPr>
        <w:t>50 miejsca dla dzieci z rocznika 2022</w:t>
      </w:r>
    </w:p>
    <w:p w14:paraId="56E9573D" w14:textId="1DC2FC3E" w:rsidR="00345C9C" w:rsidRPr="00345C9C" w:rsidRDefault="00345C9C" w:rsidP="00345C9C">
      <w:pPr>
        <w:pStyle w:val="Akapitzlist"/>
        <w:numPr>
          <w:ilvl w:val="0"/>
          <w:numId w:val="13"/>
        </w:numPr>
        <w:spacing w:after="240"/>
        <w:rPr>
          <w:sz w:val="26"/>
          <w:szCs w:val="26"/>
        </w:rPr>
      </w:pPr>
      <w:r w:rsidRPr="00345C9C">
        <w:rPr>
          <w:sz w:val="26"/>
          <w:szCs w:val="26"/>
        </w:rPr>
        <w:t>2 miejsc dla dzieci z rocznika 2020</w:t>
      </w:r>
    </w:p>
    <w:p w14:paraId="1A863C64" w14:textId="5B6FE71E" w:rsidR="00277D0D" w:rsidRPr="00277D0D" w:rsidRDefault="00277D0D" w:rsidP="00277D0D">
      <w:pPr>
        <w:keepNext/>
        <w:keepLines/>
        <w:spacing w:before="40" w:after="240"/>
        <w:outlineLvl w:val="2"/>
        <w:rPr>
          <w:rFonts w:ascii="Calibri" w:eastAsia="Calibri" w:hAnsi="Calibri" w:cs="Calibri"/>
          <w:b/>
          <w:bCs/>
          <w:sz w:val="32"/>
          <w:szCs w:val="32"/>
        </w:rPr>
      </w:pPr>
      <w:bookmarkStart w:id="1" w:name="_Hlk190770020"/>
      <w:r w:rsidRPr="00277D0D">
        <w:rPr>
          <w:rFonts w:asciiTheme="majorHAnsi" w:eastAsiaTheme="majorEastAsia" w:hAnsiTheme="majorHAnsi" w:cstheme="majorBidi"/>
          <w:sz w:val="32"/>
          <w:szCs w:val="32"/>
        </w:rPr>
        <w:t xml:space="preserve">§ </w:t>
      </w:r>
      <w:r w:rsidR="00345C9C">
        <w:rPr>
          <w:rFonts w:asciiTheme="majorHAnsi" w:eastAsiaTheme="majorEastAsia" w:hAnsiTheme="majorHAnsi" w:cstheme="majorBidi"/>
          <w:sz w:val="32"/>
          <w:szCs w:val="32"/>
        </w:rPr>
        <w:t>4</w:t>
      </w:r>
    </w:p>
    <w:bookmarkEnd w:id="1"/>
    <w:p w14:paraId="2AC798E1" w14:textId="566B7C55" w:rsidR="00277D0D" w:rsidRPr="00B0256E" w:rsidRDefault="00FD4188" w:rsidP="003F2E64">
      <w:pPr>
        <w:spacing w:after="840"/>
        <w:rPr>
          <w:sz w:val="26"/>
          <w:szCs w:val="26"/>
        </w:rPr>
      </w:pPr>
      <w:r w:rsidRPr="00FD4188">
        <w:rPr>
          <w:sz w:val="26"/>
          <w:szCs w:val="26"/>
        </w:rPr>
        <w:t xml:space="preserve">Zarządzenie wchodzi w życie z dniem </w:t>
      </w:r>
      <w:r w:rsidR="00345C9C" w:rsidRPr="00345C9C">
        <w:rPr>
          <w:sz w:val="26"/>
          <w:szCs w:val="26"/>
        </w:rPr>
        <w:t xml:space="preserve">ogłoszenia tj. </w:t>
      </w:r>
      <w:r w:rsidR="00196B1E">
        <w:rPr>
          <w:sz w:val="26"/>
          <w:szCs w:val="26"/>
        </w:rPr>
        <w:t>03</w:t>
      </w:r>
      <w:r w:rsidR="00345C9C" w:rsidRPr="00345C9C">
        <w:rPr>
          <w:sz w:val="26"/>
          <w:szCs w:val="26"/>
        </w:rPr>
        <w:t>.0</w:t>
      </w:r>
      <w:r w:rsidR="00196B1E">
        <w:rPr>
          <w:sz w:val="26"/>
          <w:szCs w:val="26"/>
        </w:rPr>
        <w:t>3</w:t>
      </w:r>
      <w:r w:rsidR="00345C9C" w:rsidRPr="00345C9C">
        <w:rPr>
          <w:sz w:val="26"/>
          <w:szCs w:val="26"/>
        </w:rPr>
        <w:t>.2025 r</w:t>
      </w:r>
      <w:r w:rsidR="00350CAA" w:rsidRPr="00350CAA">
        <w:rPr>
          <w:sz w:val="26"/>
          <w:szCs w:val="26"/>
        </w:rPr>
        <w:t>.</w:t>
      </w:r>
    </w:p>
    <w:bookmarkEnd w:id="0"/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E5FD" w14:textId="4CA2A7E3" w:rsidR="00977515" w:rsidRPr="00977515" w:rsidRDefault="00D45F39" w:rsidP="00977515">
    <w:pPr>
      <w:pStyle w:val="Tytu"/>
      <w:rPr>
        <w:sz w:val="44"/>
        <w:szCs w:val="44"/>
      </w:rPr>
    </w:pPr>
    <w:r>
      <w:rPr>
        <w:sz w:val="44"/>
        <w:szCs w:val="44"/>
      </w:rPr>
      <w:t>Zarządzenie</w:t>
    </w:r>
    <w:r w:rsidR="00977515" w:rsidRPr="00977515">
      <w:rPr>
        <w:sz w:val="44"/>
        <w:szCs w:val="44"/>
      </w:rPr>
      <w:t xml:space="preserve"> Nr </w:t>
    </w:r>
    <w:r w:rsidR="00196B1E">
      <w:rPr>
        <w:sz w:val="44"/>
        <w:szCs w:val="44"/>
      </w:rPr>
      <w:t>9</w:t>
    </w:r>
    <w:r w:rsidR="00977515" w:rsidRPr="00977515">
      <w:rPr>
        <w:sz w:val="44"/>
        <w:szCs w:val="44"/>
      </w:rPr>
      <w:t>/202</w:t>
    </w:r>
    <w:r w:rsidR="0093009B">
      <w:rPr>
        <w:sz w:val="44"/>
        <w:szCs w:val="44"/>
      </w:rPr>
      <w:t>4</w:t>
    </w:r>
    <w:r w:rsidR="00977515" w:rsidRPr="00977515">
      <w:rPr>
        <w:sz w:val="44"/>
        <w:szCs w:val="44"/>
      </w:rPr>
      <w:t>/202</w:t>
    </w:r>
    <w:r w:rsidR="0093009B">
      <w:rPr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61171"/>
    <w:multiLevelType w:val="hybridMultilevel"/>
    <w:tmpl w:val="9012AAC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66D52"/>
    <w:multiLevelType w:val="hybridMultilevel"/>
    <w:tmpl w:val="74EC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80D74"/>
    <w:multiLevelType w:val="hybridMultilevel"/>
    <w:tmpl w:val="C0FC3548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52D3A"/>
    <w:multiLevelType w:val="hybridMultilevel"/>
    <w:tmpl w:val="B69C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270EE"/>
    <w:multiLevelType w:val="hybridMultilevel"/>
    <w:tmpl w:val="53B4AA20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C0183"/>
    <w:multiLevelType w:val="hybridMultilevel"/>
    <w:tmpl w:val="3B2C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42C91"/>
    <w:multiLevelType w:val="hybridMultilevel"/>
    <w:tmpl w:val="4AF4E594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5549C"/>
    <w:multiLevelType w:val="hybridMultilevel"/>
    <w:tmpl w:val="627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F277F"/>
    <w:multiLevelType w:val="hybridMultilevel"/>
    <w:tmpl w:val="F65C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44C5C"/>
    <w:multiLevelType w:val="hybridMultilevel"/>
    <w:tmpl w:val="4CA490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C3FEE"/>
    <w:multiLevelType w:val="hybridMultilevel"/>
    <w:tmpl w:val="A6C45B5A"/>
    <w:lvl w:ilvl="0" w:tplc="D938C74A">
      <w:start w:val="1"/>
      <w:numFmt w:val="bullet"/>
      <w:lvlText w:val="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9"/>
  </w:num>
  <w:num w:numId="2" w16cid:durableId="59721041">
    <w:abstractNumId w:val="11"/>
  </w:num>
  <w:num w:numId="3" w16cid:durableId="2032758765">
    <w:abstractNumId w:val="0"/>
  </w:num>
  <w:num w:numId="4" w16cid:durableId="1205017482">
    <w:abstractNumId w:val="5"/>
  </w:num>
  <w:num w:numId="5" w16cid:durableId="931595675">
    <w:abstractNumId w:val="7"/>
  </w:num>
  <w:num w:numId="6" w16cid:durableId="141385382">
    <w:abstractNumId w:val="8"/>
  </w:num>
  <w:num w:numId="7" w16cid:durableId="1228420748">
    <w:abstractNumId w:val="3"/>
  </w:num>
  <w:num w:numId="8" w16cid:durableId="1564759471">
    <w:abstractNumId w:val="10"/>
  </w:num>
  <w:num w:numId="9" w16cid:durableId="1297024230">
    <w:abstractNumId w:val="1"/>
  </w:num>
  <w:num w:numId="10" w16cid:durableId="1154683235">
    <w:abstractNumId w:val="4"/>
  </w:num>
  <w:num w:numId="11" w16cid:durableId="675964559">
    <w:abstractNumId w:val="6"/>
  </w:num>
  <w:num w:numId="12" w16cid:durableId="876433640">
    <w:abstractNumId w:val="2"/>
  </w:num>
  <w:num w:numId="13" w16cid:durableId="10386993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B0D6F"/>
    <w:rsid w:val="00117597"/>
    <w:rsid w:val="001265CD"/>
    <w:rsid w:val="00196B1E"/>
    <w:rsid w:val="00277D0D"/>
    <w:rsid w:val="002F38A9"/>
    <w:rsid w:val="00323E18"/>
    <w:rsid w:val="00343C6B"/>
    <w:rsid w:val="00345C9C"/>
    <w:rsid w:val="00350CAA"/>
    <w:rsid w:val="0037470F"/>
    <w:rsid w:val="003F2E64"/>
    <w:rsid w:val="003F4C06"/>
    <w:rsid w:val="00451C91"/>
    <w:rsid w:val="00527E5D"/>
    <w:rsid w:val="005448BF"/>
    <w:rsid w:val="00547B9E"/>
    <w:rsid w:val="005839A2"/>
    <w:rsid w:val="00587B4F"/>
    <w:rsid w:val="00676172"/>
    <w:rsid w:val="006C33ED"/>
    <w:rsid w:val="006E3ED8"/>
    <w:rsid w:val="0074091A"/>
    <w:rsid w:val="00786BBC"/>
    <w:rsid w:val="007D3E44"/>
    <w:rsid w:val="0082540C"/>
    <w:rsid w:val="008F4B1F"/>
    <w:rsid w:val="00924F3B"/>
    <w:rsid w:val="0093009B"/>
    <w:rsid w:val="009662C6"/>
    <w:rsid w:val="00977515"/>
    <w:rsid w:val="00AA5998"/>
    <w:rsid w:val="00B0256E"/>
    <w:rsid w:val="00B1019B"/>
    <w:rsid w:val="00B120C8"/>
    <w:rsid w:val="00D45F39"/>
    <w:rsid w:val="00D472AF"/>
    <w:rsid w:val="00EB1F36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Maszewska-Szymczak</cp:lastModifiedBy>
  <cp:revision>2</cp:revision>
  <dcterms:created xsi:type="dcterms:W3CDTF">2025-03-04T08:27:00Z</dcterms:created>
  <dcterms:modified xsi:type="dcterms:W3CDTF">2025-03-04T08:27:00Z</dcterms:modified>
</cp:coreProperties>
</file>