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65687F1D" w:rsidR="00D45F39" w:rsidRPr="00D45F39" w:rsidRDefault="00D45F39" w:rsidP="00345C9C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345C9C">
        <w:rPr>
          <w:rFonts w:eastAsia="Calibri"/>
          <w:color w:val="auto"/>
          <w:sz w:val="40"/>
          <w:szCs w:val="40"/>
        </w:rPr>
        <w:t>6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345C9C">
        <w:rPr>
          <w:rFonts w:eastAsia="Calibri"/>
          <w:color w:val="auto"/>
          <w:sz w:val="40"/>
          <w:szCs w:val="40"/>
        </w:rPr>
        <w:t>18</w:t>
      </w:r>
      <w:r w:rsidR="006C33ED">
        <w:rPr>
          <w:rFonts w:eastAsia="Calibri"/>
          <w:color w:val="auto"/>
          <w:sz w:val="40"/>
          <w:szCs w:val="40"/>
        </w:rPr>
        <w:t xml:space="preserve"> </w:t>
      </w:r>
      <w:r w:rsidR="00345C9C">
        <w:rPr>
          <w:rFonts w:eastAsia="Calibri"/>
          <w:color w:val="auto"/>
          <w:sz w:val="40"/>
          <w:szCs w:val="40"/>
        </w:rPr>
        <w:t>lutego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D472AF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345C9C" w:rsidRPr="00345C9C">
        <w:rPr>
          <w:rFonts w:eastAsia="Calibri"/>
          <w:color w:val="auto"/>
          <w:sz w:val="40"/>
          <w:szCs w:val="40"/>
        </w:rPr>
        <w:t>rekrutacji dzieci do Przedszkola Nr 4 w Skierniewicach</w:t>
      </w:r>
      <w:r w:rsidR="00345C9C">
        <w:rPr>
          <w:rFonts w:eastAsia="Calibri"/>
          <w:color w:val="auto"/>
          <w:sz w:val="40"/>
          <w:szCs w:val="40"/>
        </w:rPr>
        <w:t xml:space="preserve"> </w:t>
      </w:r>
      <w:r w:rsidR="00345C9C" w:rsidRPr="00345C9C">
        <w:rPr>
          <w:rFonts w:eastAsia="Calibri"/>
          <w:color w:val="auto"/>
          <w:sz w:val="40"/>
          <w:szCs w:val="40"/>
        </w:rPr>
        <w:t>na rok szkolny 2025/2026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1B7C09E2" w14:textId="77777777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2024 r. poz. 737, 854, 1562, 1635 i 1933).</w:t>
      </w:r>
    </w:p>
    <w:p w14:paraId="0093DCBA" w14:textId="126CBE79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438772D5" w14:textId="6B53F503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2025/2026 do publicznych przedszkoli, oddziałów przedszkolnych w publicznych szkołach podstawowych, dla których organem prowadzącym jest Miasto Skierniewice, w tym terminy składania dokumentów.</w:t>
      </w:r>
    </w:p>
    <w:p w14:paraId="51918C08" w14:textId="6214D18A" w:rsidR="00D45F39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345C9C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lastRenderedPageBreak/>
        <w:t>§ 1</w:t>
      </w:r>
    </w:p>
    <w:p w14:paraId="2C998D5A" w14:textId="0CFB60A1" w:rsidR="00345C9C" w:rsidRPr="00345C9C" w:rsidRDefault="00345C9C" w:rsidP="00345C9C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Rekrutacja dzieci do Przedszkola Nr 4 w Skierniewicach na rok szkolny 2025/2026 zostanie przeprowadzona zgodnie z harmonogramem:</w:t>
      </w:r>
    </w:p>
    <w:p w14:paraId="1862F669" w14:textId="77777777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24.02. – 07.03.2025 r. do godz. 16/00 – składanie wniosków o przyjęcie kandydata wraz z dokumentami potwierdzającymi spełnianie przez kandydata warunków lub kryteriów branych pod uwagę w postępowaniu rekrutacyjnym.</w:t>
      </w:r>
    </w:p>
    <w:p w14:paraId="6E003064" w14:textId="6130636B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10.03. – 14.03.2025 r. do godz. 13/00 – weryfikacja przez komisję rekrutacyjną wniosków o przyjęcie do przedszkola, dokumentów potwierdzających spełnianie przez kandydata warunków lub kryteriów branych pod uwagę w postępowaniu rekrutacyjnym.</w:t>
      </w:r>
    </w:p>
    <w:p w14:paraId="184D66D7" w14:textId="5B027CAF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14.03.2025 r., godz. 15.00 – podanie do publicznej wiadomości listy kandydatów zakwalifikowanych i kandydatów niezakwalifikowanych.</w:t>
      </w:r>
    </w:p>
    <w:p w14:paraId="5CFF2279" w14:textId="38DBBFF3" w:rsidR="00D45F39" w:rsidRPr="00345C9C" w:rsidRDefault="00345C9C" w:rsidP="00345C9C">
      <w:pPr>
        <w:pStyle w:val="Akapitzlist"/>
        <w:numPr>
          <w:ilvl w:val="0"/>
          <w:numId w:val="10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21.03.2025 r., godz. 10.00 – podanie do publicznej wiadomości przez komisję rekrutacyjną listy kandydatów przyjętych i kandydatów nieprzyjętych lub informacji o liczbie wolnych miejsc oraz najniższej liczbie punktów, która uprawnia do przyjęcia.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7A45E381" w14:textId="780B6244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Postępowanie odwoławcze:</w:t>
      </w:r>
    </w:p>
    <w:p w14:paraId="6635D727" w14:textId="2CA0C3C6" w:rsidR="00345C9C" w:rsidRP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wystąpienie z wnioskiem o sporządzenie uzasadnienia odmowy przyjęcia kandydata - 7 dni od dnia podania do wiadomości listy kandydatów przyjętych i nieprzyjętych;</w:t>
      </w:r>
    </w:p>
    <w:p w14:paraId="3A8BE6C8" w14:textId="4442CA1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sporządzenie uzasadnienia odmowy przyjęcia kandydata - 5 dni od wystąpienia przez rodzica z wnioskiem o sporządzenie uzasadnienia;</w:t>
      </w:r>
    </w:p>
    <w:p w14:paraId="24216AEA" w14:textId="6D81B49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wniesienie do dyrektora odwołania od rozstrzygnięcia komisji rekrutacyjnej - 7 dni od dnia otrzymania uzasadnienia odmowy przyjęcia kandydata;</w:t>
      </w:r>
    </w:p>
    <w:p w14:paraId="7853A941" w14:textId="7BF4CDFE" w:rsidR="002F38A9" w:rsidRPr="00345C9C" w:rsidRDefault="00345C9C" w:rsidP="00345C9C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rozpatrzenie przez dyrektora odwołania - 7 dni od dnia otrzymania odwołania.</w:t>
      </w:r>
    </w:p>
    <w:p w14:paraId="173F6E27" w14:textId="77777777" w:rsidR="00345C9C" w:rsidRPr="00277D0D" w:rsidRDefault="00345C9C" w:rsidP="00345C9C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1E2EF6F8" w14:textId="77777777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Liczba miejsc, na które będzie prowadzona rekrutacja:</w:t>
      </w:r>
    </w:p>
    <w:p w14:paraId="0AC54C22" w14:textId="05405BA4" w:rsidR="00345C9C" w:rsidRDefault="00345C9C" w:rsidP="00345C9C">
      <w:pPr>
        <w:pStyle w:val="Akapitzlist"/>
        <w:numPr>
          <w:ilvl w:val="0"/>
          <w:numId w:val="13"/>
        </w:numPr>
        <w:rPr>
          <w:sz w:val="26"/>
          <w:szCs w:val="26"/>
        </w:rPr>
      </w:pPr>
      <w:r w:rsidRPr="00345C9C">
        <w:rPr>
          <w:sz w:val="26"/>
          <w:szCs w:val="26"/>
        </w:rPr>
        <w:t>50 miejsca dla dzieci z rocznika 2022</w:t>
      </w:r>
    </w:p>
    <w:p w14:paraId="56E9573D" w14:textId="1DC2FC3E" w:rsidR="00345C9C" w:rsidRPr="00345C9C" w:rsidRDefault="00345C9C" w:rsidP="00345C9C">
      <w:pPr>
        <w:pStyle w:val="Akapitzlist"/>
        <w:numPr>
          <w:ilvl w:val="0"/>
          <w:numId w:val="13"/>
        </w:num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2 miejsc dla dzieci z rocznika 2020</w:t>
      </w:r>
    </w:p>
    <w:p w14:paraId="1A863C64" w14:textId="5B6FE71E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1" w:name="_Hlk190770020"/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 w:rsidR="00345C9C">
        <w:rPr>
          <w:rFonts w:asciiTheme="majorHAnsi" w:eastAsiaTheme="majorEastAsia" w:hAnsiTheme="majorHAnsi" w:cstheme="majorBidi"/>
          <w:sz w:val="32"/>
          <w:szCs w:val="32"/>
        </w:rPr>
        <w:t>4</w:t>
      </w:r>
    </w:p>
    <w:bookmarkEnd w:id="1"/>
    <w:p w14:paraId="2AC798E1" w14:textId="67F87F97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>ogłoszenia tj. 18.02.2025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E5FD" w14:textId="6F59A443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345C9C">
      <w:rPr>
        <w:sz w:val="44"/>
        <w:szCs w:val="44"/>
      </w:rPr>
      <w:t>6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9"/>
  </w:num>
  <w:num w:numId="2" w16cid:durableId="59721041">
    <w:abstractNumId w:val="11"/>
  </w:num>
  <w:num w:numId="3" w16cid:durableId="2032758765">
    <w:abstractNumId w:val="0"/>
  </w:num>
  <w:num w:numId="4" w16cid:durableId="1205017482">
    <w:abstractNumId w:val="5"/>
  </w:num>
  <w:num w:numId="5" w16cid:durableId="931595675">
    <w:abstractNumId w:val="7"/>
  </w:num>
  <w:num w:numId="6" w16cid:durableId="141385382">
    <w:abstractNumId w:val="8"/>
  </w:num>
  <w:num w:numId="7" w16cid:durableId="1228420748">
    <w:abstractNumId w:val="3"/>
  </w:num>
  <w:num w:numId="8" w16cid:durableId="1564759471">
    <w:abstractNumId w:val="10"/>
  </w:num>
  <w:num w:numId="9" w16cid:durableId="1297024230">
    <w:abstractNumId w:val="1"/>
  </w:num>
  <w:num w:numId="10" w16cid:durableId="1154683235">
    <w:abstractNumId w:val="4"/>
  </w:num>
  <w:num w:numId="11" w16cid:durableId="675964559">
    <w:abstractNumId w:val="6"/>
  </w:num>
  <w:num w:numId="12" w16cid:durableId="876433640">
    <w:abstractNumId w:val="2"/>
  </w:num>
  <w:num w:numId="13" w16cid:durableId="103869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45C9C"/>
    <w:rsid w:val="00350CAA"/>
    <w:rsid w:val="0037470F"/>
    <w:rsid w:val="003F2E64"/>
    <w:rsid w:val="003F4C06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3</cp:revision>
  <dcterms:created xsi:type="dcterms:W3CDTF">2025-02-18T10:27:00Z</dcterms:created>
  <dcterms:modified xsi:type="dcterms:W3CDTF">2025-02-18T10:31:00Z</dcterms:modified>
</cp:coreProperties>
</file>