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2800AFE8" w:rsidR="00D45F39" w:rsidRPr="00D45F39" w:rsidRDefault="00D45F39" w:rsidP="00345C9C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BA7BAA">
        <w:rPr>
          <w:rFonts w:eastAsia="Calibri"/>
          <w:color w:val="auto"/>
          <w:sz w:val="40"/>
          <w:szCs w:val="40"/>
        </w:rPr>
        <w:t>7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345C9C">
        <w:rPr>
          <w:rFonts w:eastAsia="Calibri"/>
          <w:color w:val="auto"/>
          <w:sz w:val="40"/>
          <w:szCs w:val="40"/>
        </w:rPr>
        <w:t>18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345C9C">
        <w:rPr>
          <w:rFonts w:eastAsia="Calibri"/>
          <w:color w:val="auto"/>
          <w:sz w:val="40"/>
          <w:szCs w:val="40"/>
        </w:rPr>
        <w:t>lutego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BA7BAA" w:rsidRPr="00BA7BAA">
        <w:rPr>
          <w:rFonts w:eastAsia="Calibri"/>
          <w:color w:val="auto"/>
          <w:sz w:val="40"/>
          <w:szCs w:val="40"/>
        </w:rPr>
        <w:t>powołania komisji rekrutacyjnej Przedszkola Nr 4 w Skierniewicach na rok szkolny 2025</w:t>
      </w:r>
      <w:r w:rsidR="00345C9C" w:rsidRPr="00345C9C">
        <w:rPr>
          <w:rFonts w:eastAsia="Calibri"/>
          <w:color w:val="auto"/>
          <w:sz w:val="40"/>
          <w:szCs w:val="40"/>
        </w:rPr>
        <w:t>/2026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744C63C8" w14:textId="77777777" w:rsidR="00CC2A16" w:rsidRPr="00CC2A16" w:rsidRDefault="00345C9C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 xml:space="preserve">Ustawy </w:t>
      </w:r>
      <w:proofErr w:type="spellStart"/>
      <w:r w:rsidR="00CC2A16" w:rsidRPr="00CC2A16">
        <w:rPr>
          <w:rFonts w:eastAsia="Times New Roman" w:cstheme="minorHAnsi"/>
          <w:sz w:val="26"/>
          <w:szCs w:val="26"/>
          <w:lang w:eastAsia="pl-PL"/>
        </w:rPr>
        <w:t>Ustawy</w:t>
      </w:r>
      <w:proofErr w:type="spellEnd"/>
      <w:r w:rsidR="00CC2A16" w:rsidRPr="00CC2A16">
        <w:rPr>
          <w:rFonts w:eastAsia="Times New Roman" w:cstheme="minorHAnsi"/>
          <w:sz w:val="26"/>
          <w:szCs w:val="26"/>
          <w:lang w:eastAsia="pl-PL"/>
        </w:rPr>
        <w:t xml:space="preserve"> z dnia 14 grudnia 2016 r. Prawo oświatowe (Dz. U. z 2024 r. poz. 737, 854, 1562, 1635 i 1933).</w:t>
      </w:r>
    </w:p>
    <w:p w14:paraId="319CD436" w14:textId="2D42B381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6885EC76" w14:textId="7728CEF3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09A0A53C" w:rsidR="00D45F39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CC2A16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34CB1671" w14:textId="0EDF7AE2" w:rsidR="00AA2D67" w:rsidRPr="00AA2D67" w:rsidRDefault="00AA2D67" w:rsidP="00AA2D67">
      <w:pPr>
        <w:pStyle w:val="Akapitzlist"/>
        <w:numPr>
          <w:ilvl w:val="0"/>
          <w:numId w:val="15"/>
        </w:numPr>
        <w:spacing w:after="240" w:line="240" w:lineRule="auto"/>
        <w:ind w:left="36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Powołuję się komisję rekrutacyjną w składzie:</w:t>
      </w:r>
    </w:p>
    <w:p w14:paraId="2C54B6A8" w14:textId="77777777" w:rsid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Beata Cieślak – przewodniczący komisji</w:t>
      </w:r>
    </w:p>
    <w:p w14:paraId="48F0282B" w14:textId="28286654" w:rsid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Karolina Kowalczyk – członek komisji</w:t>
      </w:r>
    </w:p>
    <w:p w14:paraId="4041CAFE" w14:textId="0EF4AB48" w:rsid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Monika Walewska – członek komisji</w:t>
      </w:r>
    </w:p>
    <w:p w14:paraId="37155627" w14:textId="3AF014DC" w:rsidR="00AA2D67" w:rsidRP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 xml:space="preserve">Żaneta </w:t>
      </w:r>
      <w:proofErr w:type="spellStart"/>
      <w:r w:rsidRPr="00AA2D67">
        <w:rPr>
          <w:rFonts w:ascii="Calibri" w:eastAsia="Calibri" w:hAnsi="Calibri" w:cs="Calibri"/>
          <w:sz w:val="26"/>
          <w:szCs w:val="26"/>
        </w:rPr>
        <w:t>Szymczakowska</w:t>
      </w:r>
      <w:proofErr w:type="spellEnd"/>
      <w:r w:rsidRPr="00AA2D67">
        <w:rPr>
          <w:rFonts w:ascii="Calibri" w:eastAsia="Calibri" w:hAnsi="Calibri" w:cs="Calibri"/>
          <w:sz w:val="26"/>
          <w:szCs w:val="26"/>
        </w:rPr>
        <w:t xml:space="preserve"> – członek komisji</w:t>
      </w:r>
    </w:p>
    <w:p w14:paraId="5CFF2279" w14:textId="5586244A" w:rsidR="00D45F39" w:rsidRPr="00AA2D67" w:rsidRDefault="00AA2D67" w:rsidP="00AA2D67">
      <w:pPr>
        <w:pStyle w:val="Akapitzlist"/>
        <w:numPr>
          <w:ilvl w:val="0"/>
          <w:numId w:val="15"/>
        </w:numPr>
        <w:spacing w:after="240" w:line="240" w:lineRule="auto"/>
        <w:ind w:left="357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Posiedzenia komisji rekrutacyjnej zwołuje i prowadzi przewodniczący komisji.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5E2CEA99" w14:textId="678CDA22" w:rsidR="00D42C5E" w:rsidRPr="00D42C5E" w:rsidRDefault="00D42C5E" w:rsidP="00D42C5E">
      <w:p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Do zadań komisji rekrutacyjnej należy w szczególności:</w:t>
      </w:r>
    </w:p>
    <w:p w14:paraId="7C30D57B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wyników postępowania rekrutacyjnego i podanie do publicznej wiadomości listy kandydatów zakwalifikowanych i kandydatów niezakwalifikowanych;</w:t>
      </w:r>
    </w:p>
    <w:p w14:paraId="787AD115" w14:textId="2918A6BD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i podanie do publicznej wiadomości listy kandydatów przyjętych i kandydatów nieprzyjętych;</w:t>
      </w:r>
    </w:p>
    <w:p w14:paraId="1AB40725" w14:textId="1B575AB6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protokołu postępowania rekrutacyjnego, 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Do protokołów postępowania rekrutacyjnego i postępowania uzupełniającego załącza się listy kandydatów oraz informacje o najwyższej i najniższej liczbie punktów branych pod uwagę w rekrutacji sporządzone przez komisję rekrutacyjną w ramach przeprowadzanego postępowania rekrutacyjnego oraz postępowania uzupełniającego;</w:t>
      </w:r>
    </w:p>
    <w:p w14:paraId="0782DB4E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podjętych czynnościach, o których mowa w art. 150 ust. 7 Ustawy z dnia 14 grudnia 2016 r. – Prawo oświatowe;</w:t>
      </w:r>
    </w:p>
    <w:p w14:paraId="4223F00A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liczbie punktów przyznanych poszczególnym kandydatom po przeprowadzeniu postępowania rekrutacyjnego lub postępowania uzupełniającego;</w:t>
      </w:r>
    </w:p>
    <w:p w14:paraId="7853A941" w14:textId="5CA534B6" w:rsidR="002F38A9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listy kandydatów zakwalifikowanych i kandydatów niezakwalifikowanych oraz sporządzenie listy kandydatów przyjętych i kandydatów nieprzyjętych</w:t>
      </w:r>
      <w:r w:rsidR="00345C9C" w:rsidRPr="00D42C5E">
        <w:rPr>
          <w:sz w:val="26"/>
          <w:szCs w:val="26"/>
        </w:rPr>
        <w:t>.</w:t>
      </w:r>
    </w:p>
    <w:p w14:paraId="173F6E27" w14:textId="77777777" w:rsidR="00345C9C" w:rsidRPr="00277D0D" w:rsidRDefault="00345C9C" w:rsidP="00345C9C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0B3DFAE1" w14:textId="77777777" w:rsid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>Prace komisji rekrutacyjnej są prowadzone, jeżeli w posiedzeniu komisji bierze udział co najmniej 2/3 osób wchodzących w skład komisji.</w:t>
      </w:r>
    </w:p>
    <w:p w14:paraId="56E9573D" w14:textId="44AC4D4B" w:rsidR="00345C9C" w:rsidRP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14:paraId="1A863C64" w14:textId="5B6FE71E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1" w:name="_Hlk190770020"/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 w:rsidR="00345C9C">
        <w:rPr>
          <w:rFonts w:asciiTheme="majorHAnsi" w:eastAsiaTheme="majorEastAsia" w:hAnsiTheme="majorHAnsi" w:cstheme="majorBidi"/>
          <w:sz w:val="32"/>
          <w:szCs w:val="32"/>
        </w:rPr>
        <w:t>4</w:t>
      </w:r>
    </w:p>
    <w:bookmarkEnd w:id="1"/>
    <w:p w14:paraId="2AC798E1" w14:textId="67F87F97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>ogłoszenia tj. 18.02.2025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65B2D23B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BA7BAA">
      <w:rPr>
        <w:sz w:val="44"/>
        <w:szCs w:val="44"/>
      </w:rPr>
      <w:t>7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272"/>
    <w:multiLevelType w:val="hybridMultilevel"/>
    <w:tmpl w:val="8B64DE6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D08E7"/>
    <w:multiLevelType w:val="hybridMultilevel"/>
    <w:tmpl w:val="047C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321C"/>
    <w:multiLevelType w:val="hybridMultilevel"/>
    <w:tmpl w:val="047C4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10"/>
  </w:num>
  <w:num w:numId="2" w16cid:durableId="59721041">
    <w:abstractNumId w:val="14"/>
  </w:num>
  <w:num w:numId="3" w16cid:durableId="2032758765">
    <w:abstractNumId w:val="0"/>
  </w:num>
  <w:num w:numId="4" w16cid:durableId="1205017482">
    <w:abstractNumId w:val="6"/>
  </w:num>
  <w:num w:numId="5" w16cid:durableId="931595675">
    <w:abstractNumId w:val="8"/>
  </w:num>
  <w:num w:numId="6" w16cid:durableId="141385382">
    <w:abstractNumId w:val="9"/>
  </w:num>
  <w:num w:numId="7" w16cid:durableId="1228420748">
    <w:abstractNumId w:val="3"/>
  </w:num>
  <w:num w:numId="8" w16cid:durableId="1564759471">
    <w:abstractNumId w:val="11"/>
  </w:num>
  <w:num w:numId="9" w16cid:durableId="1297024230">
    <w:abstractNumId w:val="1"/>
  </w:num>
  <w:num w:numId="10" w16cid:durableId="1154683235">
    <w:abstractNumId w:val="5"/>
  </w:num>
  <w:num w:numId="11" w16cid:durableId="675964559">
    <w:abstractNumId w:val="7"/>
  </w:num>
  <w:num w:numId="12" w16cid:durableId="876433640">
    <w:abstractNumId w:val="2"/>
  </w:num>
  <w:num w:numId="13" w16cid:durableId="1038699337">
    <w:abstractNumId w:val="15"/>
  </w:num>
  <w:num w:numId="14" w16cid:durableId="1764185691">
    <w:abstractNumId w:val="4"/>
  </w:num>
  <w:num w:numId="15" w16cid:durableId="1468086231">
    <w:abstractNumId w:val="12"/>
  </w:num>
  <w:num w:numId="16" w16cid:durableId="140931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2D67"/>
    <w:rsid w:val="00AA5998"/>
    <w:rsid w:val="00B0256E"/>
    <w:rsid w:val="00B1019B"/>
    <w:rsid w:val="00B120C8"/>
    <w:rsid w:val="00BA7BAA"/>
    <w:rsid w:val="00CC2A16"/>
    <w:rsid w:val="00D42C5E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2025-02-18T11:38:00Z</dcterms:created>
  <dcterms:modified xsi:type="dcterms:W3CDTF">2025-02-18T11:38:00Z</dcterms:modified>
</cp:coreProperties>
</file>