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27BF4F64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076A9594" w:rsidR="008F4B1F" w:rsidRPr="00C850FF" w:rsidRDefault="00126E1A" w:rsidP="00914C05">
      <w:pPr>
        <w:pStyle w:val="Nagwek1"/>
        <w:spacing w:after="720"/>
        <w:rPr>
          <w:rFonts w:eastAsia="Calibri"/>
          <w:b/>
          <w:bCs/>
          <w:color w:val="auto"/>
          <w:sz w:val="40"/>
          <w:szCs w:val="40"/>
        </w:rPr>
      </w:pPr>
      <w:r w:rsidRPr="00C850FF">
        <w:rPr>
          <w:rFonts w:eastAsia="Calibri"/>
          <w:b/>
          <w:bCs/>
          <w:color w:val="auto"/>
          <w:sz w:val="40"/>
          <w:szCs w:val="40"/>
        </w:rPr>
        <w:t>Zarządzenie Nr 21/2021/2022 z dnia 25 sierpnia 2022 r. Dyrektora Przedszkola Nr 4 w Skierniewicach w sprawie określenia warunków korzystania ze stołówki w Przedszkolu nr 4 w Skierniewicach i wysokości opłat wnoszonych za posiłki od dnia 01 września 2022 r.</w:t>
      </w:r>
    </w:p>
    <w:p w14:paraId="2648F551" w14:textId="1E3C10AE" w:rsidR="008F4B1F" w:rsidRPr="00914C05" w:rsidRDefault="00126E1A" w:rsidP="00914C05">
      <w:pPr>
        <w:spacing w:after="360"/>
        <w:rPr>
          <w:sz w:val="36"/>
          <w:szCs w:val="36"/>
        </w:rPr>
      </w:pPr>
      <w:r w:rsidRPr="00914C05">
        <w:rPr>
          <w:sz w:val="36"/>
          <w:szCs w:val="36"/>
        </w:rPr>
        <w:t>N</w:t>
      </w:r>
      <w:r w:rsidR="008F4B1F" w:rsidRPr="00914C05">
        <w:rPr>
          <w:sz w:val="36"/>
          <w:szCs w:val="36"/>
        </w:rPr>
        <w:t>a podstawie:</w:t>
      </w:r>
    </w:p>
    <w:p w14:paraId="57A62393" w14:textId="71C75C97" w:rsidR="008F4B1F" w:rsidRPr="00126E1A" w:rsidRDefault="00126E1A" w:rsidP="00126E1A">
      <w:pPr>
        <w:pStyle w:val="Akapitzlist"/>
        <w:numPr>
          <w:ilvl w:val="0"/>
          <w:numId w:val="2"/>
        </w:numPr>
        <w:spacing w:before="120" w:after="360"/>
        <w:ind w:left="36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126E1A">
        <w:rPr>
          <w:rFonts w:ascii="Calibri" w:eastAsia="Calibri" w:hAnsi="Calibri" w:cs="Calibri"/>
          <w:spacing w:val="-10"/>
          <w:kern w:val="28"/>
          <w:sz w:val="26"/>
          <w:szCs w:val="26"/>
        </w:rPr>
        <w:t>Art. 106 ust. 3 ustawy z dnia 14 grudnia 2016 r. – Prawo oświatowe (Dz. U.</w:t>
      </w:r>
      <w:r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</w:t>
      </w:r>
      <w:r w:rsidRPr="00126E1A">
        <w:rPr>
          <w:rFonts w:ascii="Calibri" w:eastAsia="Calibri" w:hAnsi="Calibri" w:cs="Calibri"/>
          <w:spacing w:val="-10"/>
          <w:kern w:val="28"/>
          <w:sz w:val="26"/>
          <w:szCs w:val="26"/>
        </w:rPr>
        <w:t>z 2017 r., poz. 59</w:t>
      </w:r>
      <w:r w:rsidR="002C3D9A" w:rsidRPr="00126E1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341CDE73" w:rsidR="008F4B1F" w:rsidRPr="00C500B8" w:rsidRDefault="00126E1A" w:rsidP="00977515">
      <w:pPr>
        <w:spacing w:after="360"/>
      </w:pPr>
      <w:r>
        <w:rPr>
          <w:rFonts w:ascii="Calibri" w:eastAsia="Calibri" w:hAnsi="Calibri" w:cs="Calibri"/>
          <w:spacing w:val="-10"/>
          <w:kern w:val="28"/>
          <w:sz w:val="26"/>
          <w:szCs w:val="26"/>
        </w:rPr>
        <w:t>Zarządza się</w:t>
      </w:r>
      <w:r w:rsidR="008F4B1F"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, co następuje:</w:t>
      </w:r>
    </w:p>
    <w:p w14:paraId="175AD3B9" w14:textId="7C71EF27" w:rsidR="008F4B1F" w:rsidRPr="00914C05" w:rsidRDefault="008F4B1F" w:rsidP="00914C05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914C05">
        <w:rPr>
          <w:rFonts w:eastAsia="Calibri"/>
          <w:color w:val="auto"/>
          <w:sz w:val="36"/>
          <w:szCs w:val="36"/>
        </w:rPr>
        <w:t>§ 1</w:t>
      </w:r>
    </w:p>
    <w:p w14:paraId="56407D8C" w14:textId="4ADF215A" w:rsidR="00B1019B" w:rsidRPr="000B0D6F" w:rsidRDefault="00126E1A" w:rsidP="00126E1A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</w:t>
      </w:r>
      <w:r w:rsidRPr="00126E1A">
        <w:rPr>
          <w:rFonts w:ascii="Calibri" w:eastAsia="Calibri" w:hAnsi="Calibri" w:cs="Calibri"/>
          <w:sz w:val="26"/>
          <w:szCs w:val="26"/>
        </w:rPr>
        <w:t>o uzyskaniu akceptacji Prezydenta Miasta Skierniewice w sprawie warunków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Pr="00126E1A">
        <w:rPr>
          <w:rFonts w:ascii="Calibri" w:eastAsia="Calibri" w:hAnsi="Calibri" w:cs="Calibri"/>
          <w:sz w:val="26"/>
          <w:szCs w:val="26"/>
        </w:rPr>
        <w:t>korzystania ze stołówki przedszkolnej, dla której organem prowadzącym jest Miasto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Pr="00126E1A">
        <w:rPr>
          <w:rFonts w:ascii="Calibri" w:eastAsia="Calibri" w:hAnsi="Calibri" w:cs="Calibri"/>
          <w:sz w:val="26"/>
          <w:szCs w:val="26"/>
        </w:rPr>
        <w:t>Skierniewice od dnia 1 września 2O22 r. w Przedszkolu nr 4 w Skierniewicach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Pr="00126E1A">
        <w:rPr>
          <w:rFonts w:ascii="Calibri" w:eastAsia="Calibri" w:hAnsi="Calibri" w:cs="Calibri"/>
          <w:sz w:val="26"/>
          <w:szCs w:val="26"/>
        </w:rPr>
        <w:t>wprowadzam zasady korzystania ze stołówki i wysokości opłat wnoszonych za posiłki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Pr="00126E1A">
        <w:rPr>
          <w:rFonts w:ascii="Calibri" w:eastAsia="Calibri" w:hAnsi="Calibri" w:cs="Calibri"/>
          <w:sz w:val="26"/>
          <w:szCs w:val="26"/>
        </w:rPr>
        <w:t>zgodnie z zapisami dokumentu: Warunki korzystania ze stołówki w Przedszkolu Nr 4,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Pr="00126E1A">
        <w:rPr>
          <w:rFonts w:ascii="Calibri" w:eastAsia="Calibri" w:hAnsi="Calibri" w:cs="Calibri"/>
          <w:sz w:val="26"/>
          <w:szCs w:val="26"/>
        </w:rPr>
        <w:t>którego treść stanowi załącznik nr 1 do niniejszego zarządzenia.</w:t>
      </w:r>
    </w:p>
    <w:p w14:paraId="693131A0" w14:textId="392CA231" w:rsidR="00B44EE7" w:rsidRPr="00914C05" w:rsidRDefault="00B44EE7" w:rsidP="00914C05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81223741"/>
      <w:r w:rsidRPr="00914C05">
        <w:rPr>
          <w:color w:val="auto"/>
          <w:sz w:val="36"/>
          <w:szCs w:val="36"/>
        </w:rPr>
        <w:t>§ 2</w:t>
      </w:r>
    </w:p>
    <w:p w14:paraId="77BC4661" w14:textId="20E1D2FA" w:rsidR="00B1019B" w:rsidRPr="00126E1A" w:rsidRDefault="00126E1A" w:rsidP="00126E1A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126E1A">
        <w:rPr>
          <w:rFonts w:ascii="Calibri" w:eastAsia="Calibri" w:hAnsi="Calibri" w:cs="Calibri"/>
          <w:sz w:val="26"/>
          <w:szCs w:val="26"/>
        </w:rPr>
        <w:t>Zarządzenie wchodzi w życie z dniem podpisania z mocą obowiązującą od dnia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Pr="00126E1A">
        <w:rPr>
          <w:rFonts w:ascii="Calibri" w:eastAsia="Calibri" w:hAnsi="Calibri" w:cs="Calibri"/>
          <w:sz w:val="26"/>
          <w:szCs w:val="26"/>
        </w:rPr>
        <w:t>01 września 2022 r</w:t>
      </w:r>
      <w:r w:rsidR="00977515" w:rsidRPr="00977515">
        <w:rPr>
          <w:rFonts w:ascii="Calibri" w:eastAsia="Calibri" w:hAnsi="Calibri" w:cs="Calibri"/>
          <w:sz w:val="26"/>
          <w:szCs w:val="26"/>
        </w:rPr>
        <w:t>.</w:t>
      </w:r>
    </w:p>
    <w:bookmarkEnd w:id="0"/>
    <w:p w14:paraId="4FF81C96" w14:textId="41B2C514" w:rsidR="008F4B1F" w:rsidRPr="00914C05" w:rsidRDefault="008F4B1F" w:rsidP="00914C05">
      <w:pPr>
        <w:pStyle w:val="Nagwek2"/>
        <w:spacing w:after="240"/>
        <w:rPr>
          <w:color w:val="auto"/>
          <w:sz w:val="36"/>
          <w:szCs w:val="36"/>
        </w:rPr>
      </w:pPr>
      <w:r w:rsidRPr="00914C05">
        <w:rPr>
          <w:color w:val="auto"/>
          <w:sz w:val="36"/>
          <w:szCs w:val="36"/>
        </w:rPr>
        <w:t xml:space="preserve">§ </w:t>
      </w:r>
      <w:r w:rsidR="008B22EF" w:rsidRPr="00914C05">
        <w:rPr>
          <w:color w:val="auto"/>
          <w:sz w:val="36"/>
          <w:szCs w:val="36"/>
        </w:rPr>
        <w:t>3</w:t>
      </w:r>
    </w:p>
    <w:p w14:paraId="721D6F98" w14:textId="5A6122A0" w:rsidR="008F4B1F" w:rsidRPr="00977515" w:rsidRDefault="00126E1A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126E1A">
        <w:rPr>
          <w:sz w:val="26"/>
          <w:szCs w:val="26"/>
        </w:rPr>
        <w:t>Wykonanie zarządzenia powierza się dyrektorowi przedszkola</w:t>
      </w:r>
      <w:r w:rsidR="008B22EF" w:rsidRPr="008B22EF">
        <w:rPr>
          <w:sz w:val="26"/>
          <w:szCs w:val="26"/>
        </w:rPr>
        <w:t>.</w:t>
      </w:r>
    </w:p>
    <w:p w14:paraId="6956EE31" w14:textId="040FD706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A576FD7" w:rsidR="00977515" w:rsidRDefault="00126E1A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 xml:space="preserve">p.o. </w:t>
      </w:r>
      <w:r w:rsidR="008F4B1F" w:rsidRPr="005C6945">
        <w:rPr>
          <w:rStyle w:val="markedcontent"/>
          <w:rFonts w:ascii="Calibri" w:hAnsi="Calibri" w:cs="Calibri"/>
          <w:sz w:val="24"/>
          <w:szCs w:val="24"/>
        </w:rPr>
        <w:t>Dyrektor</w:t>
      </w:r>
      <w:r>
        <w:rPr>
          <w:rStyle w:val="markedcontent"/>
          <w:rFonts w:ascii="Calibri" w:hAnsi="Calibri" w:cs="Calibri"/>
          <w:sz w:val="24"/>
          <w:szCs w:val="24"/>
        </w:rPr>
        <w:t>a</w:t>
      </w:r>
      <w:r w:rsidR="008F4B1F" w:rsidRPr="005C6945">
        <w:rPr>
          <w:rStyle w:val="markedcontent"/>
          <w:rFonts w:ascii="Calibri" w:hAnsi="Calibri" w:cs="Calibri"/>
          <w:sz w:val="24"/>
          <w:szCs w:val="24"/>
        </w:rPr>
        <w:t xml:space="preserve">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77E8" w14:textId="77777777" w:rsidR="00BD5E1E" w:rsidRDefault="00BD5E1E" w:rsidP="00977515">
      <w:pPr>
        <w:spacing w:after="0" w:line="240" w:lineRule="auto"/>
      </w:pPr>
      <w:r>
        <w:separator/>
      </w:r>
    </w:p>
  </w:endnote>
  <w:endnote w:type="continuationSeparator" w:id="0">
    <w:p w14:paraId="0DC7CC91" w14:textId="77777777" w:rsidR="00BD5E1E" w:rsidRDefault="00BD5E1E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87AE" w14:textId="77777777" w:rsidR="00BD5E1E" w:rsidRDefault="00BD5E1E" w:rsidP="00977515">
      <w:pPr>
        <w:spacing w:after="0" w:line="240" w:lineRule="auto"/>
      </w:pPr>
      <w:r>
        <w:separator/>
      </w:r>
    </w:p>
  </w:footnote>
  <w:footnote w:type="continuationSeparator" w:id="0">
    <w:p w14:paraId="07BDE1AF" w14:textId="77777777" w:rsidR="00BD5E1E" w:rsidRDefault="00BD5E1E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0F7124"/>
    <w:rsid w:val="00126E1A"/>
    <w:rsid w:val="00210F82"/>
    <w:rsid w:val="002C3D9A"/>
    <w:rsid w:val="00323E18"/>
    <w:rsid w:val="003315D0"/>
    <w:rsid w:val="0037470F"/>
    <w:rsid w:val="00392FD0"/>
    <w:rsid w:val="003C0DA5"/>
    <w:rsid w:val="003E45E1"/>
    <w:rsid w:val="00437C99"/>
    <w:rsid w:val="004435C4"/>
    <w:rsid w:val="00451C91"/>
    <w:rsid w:val="0046412F"/>
    <w:rsid w:val="004662E0"/>
    <w:rsid w:val="004B6593"/>
    <w:rsid w:val="00547B9E"/>
    <w:rsid w:val="006A4897"/>
    <w:rsid w:val="006F2EBA"/>
    <w:rsid w:val="00786BBC"/>
    <w:rsid w:val="00882A83"/>
    <w:rsid w:val="008B22EF"/>
    <w:rsid w:val="008F4B1F"/>
    <w:rsid w:val="00914C05"/>
    <w:rsid w:val="00924F3B"/>
    <w:rsid w:val="00977515"/>
    <w:rsid w:val="00AA5998"/>
    <w:rsid w:val="00AB12C5"/>
    <w:rsid w:val="00AF6DC1"/>
    <w:rsid w:val="00B1019B"/>
    <w:rsid w:val="00B44EE7"/>
    <w:rsid w:val="00B47AD9"/>
    <w:rsid w:val="00B502C6"/>
    <w:rsid w:val="00BD5E1E"/>
    <w:rsid w:val="00C6105F"/>
    <w:rsid w:val="00C850FF"/>
    <w:rsid w:val="00E649AF"/>
    <w:rsid w:val="00EA2A23"/>
    <w:rsid w:val="00EE2E44"/>
    <w:rsid w:val="00F16A8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2</cp:revision>
  <dcterms:created xsi:type="dcterms:W3CDTF">2025-07-02T22:13:00Z</dcterms:created>
  <dcterms:modified xsi:type="dcterms:W3CDTF">2025-07-02T22:13:00Z</dcterms:modified>
</cp:coreProperties>
</file>